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8915E" w14:textId="77777777" w:rsidR="00BF16F6" w:rsidRPr="00A13E94" w:rsidRDefault="00BF16F6" w:rsidP="00160AD5">
      <w:pPr>
        <w:spacing w:before="120" w:after="120" w:line="360" w:lineRule="auto"/>
        <w:jc w:val="center"/>
        <w:rPr>
          <w:rFonts w:ascii="Times New Roman" w:eastAsia="Times New Roman" w:hAnsi="Times New Roman" w:cs="Times New Roman"/>
          <w:b/>
          <w:bCs/>
          <w:sz w:val="24"/>
          <w:szCs w:val="24"/>
          <w:lang w:eastAsia="pl-PL"/>
        </w:rPr>
      </w:pPr>
      <w:bookmarkStart w:id="0" w:name="_GoBack"/>
      <w:bookmarkEnd w:id="0"/>
      <w:r w:rsidRPr="00A13E94">
        <w:rPr>
          <w:rFonts w:ascii="Times New Roman" w:eastAsia="Times New Roman" w:hAnsi="Times New Roman" w:cs="Times New Roman"/>
          <w:b/>
          <w:bCs/>
          <w:sz w:val="24"/>
          <w:szCs w:val="24"/>
          <w:lang w:eastAsia="pl-PL"/>
        </w:rPr>
        <w:t>UZASADNIENIE</w:t>
      </w:r>
    </w:p>
    <w:p w14:paraId="71D93158" w14:textId="77777777" w:rsidR="00B12297" w:rsidRPr="00A13E94" w:rsidRDefault="00B12297" w:rsidP="00160AD5">
      <w:pPr>
        <w:spacing w:before="120" w:after="120" w:line="360" w:lineRule="auto"/>
        <w:rPr>
          <w:rFonts w:ascii="Times New Roman" w:eastAsia="Times New Roman" w:hAnsi="Times New Roman" w:cs="Times New Roman"/>
          <w:sz w:val="24"/>
          <w:szCs w:val="24"/>
          <w:lang w:eastAsia="pl-PL"/>
        </w:rPr>
      </w:pPr>
    </w:p>
    <w:p w14:paraId="0D46046A" w14:textId="4B263225" w:rsidR="00043954" w:rsidRPr="008203E1" w:rsidRDefault="00AE001C" w:rsidP="00160AD5">
      <w:pPr>
        <w:spacing w:before="120" w:after="120" w:line="360" w:lineRule="auto"/>
        <w:jc w:val="both"/>
        <w:rPr>
          <w:rFonts w:ascii="Times New Roman" w:eastAsia="Times New Roman" w:hAnsi="Times New Roman" w:cs="Times New Roman"/>
          <w:bCs/>
          <w:sz w:val="24"/>
          <w:szCs w:val="24"/>
          <w:lang w:eastAsia="pl-PL"/>
        </w:rPr>
      </w:pPr>
      <w:r w:rsidRPr="008203E1">
        <w:rPr>
          <w:rFonts w:ascii="Times New Roman" w:eastAsia="Times New Roman" w:hAnsi="Times New Roman" w:cs="Times New Roman"/>
          <w:bCs/>
          <w:sz w:val="24"/>
          <w:szCs w:val="24"/>
          <w:lang w:eastAsia="pl-PL"/>
        </w:rPr>
        <w:t>Projektowane rozporządzenie Ministra Spraw Wewnętrznych i Administracji w sprawie prowadzenia rejestr</w:t>
      </w:r>
      <w:r w:rsidR="000F3A43" w:rsidRPr="008203E1">
        <w:rPr>
          <w:rFonts w:ascii="Times New Roman" w:eastAsia="Times New Roman" w:hAnsi="Times New Roman" w:cs="Times New Roman"/>
          <w:bCs/>
          <w:sz w:val="24"/>
          <w:szCs w:val="24"/>
          <w:lang w:eastAsia="pl-PL"/>
        </w:rPr>
        <w:t>u</w:t>
      </w:r>
      <w:r w:rsidRPr="008203E1">
        <w:rPr>
          <w:rFonts w:ascii="Times New Roman" w:eastAsia="Times New Roman" w:hAnsi="Times New Roman" w:cs="Times New Roman"/>
          <w:bCs/>
          <w:sz w:val="24"/>
          <w:szCs w:val="24"/>
          <w:lang w:eastAsia="pl-PL"/>
        </w:rPr>
        <w:t xml:space="preserve"> </w:t>
      </w:r>
      <w:r w:rsidR="000F3A43" w:rsidRPr="008203E1">
        <w:rPr>
          <w:rFonts w:ascii="Times New Roman" w:eastAsia="Times New Roman" w:hAnsi="Times New Roman" w:cs="Times New Roman"/>
          <w:bCs/>
          <w:sz w:val="24"/>
          <w:szCs w:val="24"/>
          <w:lang w:eastAsia="pl-PL"/>
        </w:rPr>
        <w:t>statków powietrznych</w:t>
      </w:r>
      <w:r w:rsidRPr="008203E1">
        <w:rPr>
          <w:rFonts w:ascii="Times New Roman" w:eastAsia="Times New Roman" w:hAnsi="Times New Roman" w:cs="Times New Roman"/>
          <w:bCs/>
          <w:sz w:val="24"/>
          <w:szCs w:val="24"/>
          <w:lang w:eastAsia="pl-PL"/>
        </w:rPr>
        <w:t xml:space="preserve"> lotnictwa służb porządku publicznego </w:t>
      </w:r>
      <w:r w:rsidR="008203E1">
        <w:rPr>
          <w:rFonts w:ascii="Times New Roman" w:eastAsia="Times New Roman" w:hAnsi="Times New Roman" w:cs="Times New Roman"/>
          <w:bCs/>
          <w:sz w:val="24"/>
          <w:szCs w:val="24"/>
          <w:lang w:eastAsia="pl-PL"/>
        </w:rPr>
        <w:t>stanowi</w:t>
      </w:r>
      <w:r w:rsidRPr="008203E1">
        <w:rPr>
          <w:rFonts w:ascii="Times New Roman" w:eastAsia="Times New Roman" w:hAnsi="Times New Roman" w:cs="Times New Roman"/>
          <w:bCs/>
          <w:sz w:val="24"/>
          <w:szCs w:val="24"/>
          <w:lang w:eastAsia="pl-PL"/>
        </w:rPr>
        <w:t xml:space="preserve"> wykonanie upoważnienia ustawowego zawartego w art. </w:t>
      </w:r>
      <w:r w:rsidR="000F3A43" w:rsidRPr="008203E1">
        <w:rPr>
          <w:rFonts w:ascii="Times New Roman" w:eastAsia="Times New Roman" w:hAnsi="Times New Roman" w:cs="Times New Roman"/>
          <w:bCs/>
          <w:sz w:val="24"/>
          <w:szCs w:val="24"/>
          <w:lang w:eastAsia="pl-PL"/>
        </w:rPr>
        <w:t>44</w:t>
      </w:r>
      <w:r w:rsidRPr="008203E1">
        <w:rPr>
          <w:rFonts w:ascii="Times New Roman" w:eastAsia="Times New Roman" w:hAnsi="Times New Roman" w:cs="Times New Roman"/>
          <w:bCs/>
          <w:sz w:val="24"/>
          <w:szCs w:val="24"/>
          <w:lang w:eastAsia="pl-PL"/>
        </w:rPr>
        <w:t xml:space="preserve"> ust. </w:t>
      </w:r>
      <w:r w:rsidR="000F3A43" w:rsidRPr="008203E1">
        <w:rPr>
          <w:rFonts w:ascii="Times New Roman" w:eastAsia="Times New Roman" w:hAnsi="Times New Roman" w:cs="Times New Roman"/>
          <w:bCs/>
          <w:sz w:val="24"/>
          <w:szCs w:val="24"/>
          <w:lang w:eastAsia="pl-PL"/>
        </w:rPr>
        <w:t>3</w:t>
      </w:r>
      <w:r w:rsidRPr="008203E1">
        <w:rPr>
          <w:rFonts w:ascii="Times New Roman" w:eastAsia="Times New Roman" w:hAnsi="Times New Roman" w:cs="Times New Roman"/>
          <w:bCs/>
          <w:sz w:val="24"/>
          <w:szCs w:val="24"/>
          <w:lang w:eastAsia="pl-PL"/>
        </w:rPr>
        <w:t xml:space="preserve"> ustawy z dnia 3 lipca 2002 r. – Prawo lotnicze (</w:t>
      </w:r>
      <w:r w:rsidR="003909F2" w:rsidRPr="003909F2">
        <w:rPr>
          <w:rFonts w:ascii="Times New Roman" w:eastAsia="Times New Roman" w:hAnsi="Times New Roman" w:cs="Times New Roman"/>
          <w:bCs/>
          <w:sz w:val="24"/>
          <w:szCs w:val="24"/>
          <w:lang w:eastAsia="pl-PL"/>
        </w:rPr>
        <w:t>Dz. U. z 2023 r. poz. 2110</w:t>
      </w:r>
      <w:r w:rsidR="00B2595D">
        <w:rPr>
          <w:rFonts w:ascii="Times New Roman" w:eastAsia="Times New Roman" w:hAnsi="Times New Roman" w:cs="Times New Roman"/>
          <w:bCs/>
          <w:sz w:val="24"/>
          <w:szCs w:val="24"/>
          <w:lang w:eastAsia="pl-PL"/>
        </w:rPr>
        <w:t>, z późn. zm.</w:t>
      </w:r>
      <w:r w:rsidRPr="008203E1">
        <w:rPr>
          <w:rFonts w:ascii="Times New Roman" w:eastAsia="Times New Roman" w:hAnsi="Times New Roman" w:cs="Times New Roman"/>
          <w:bCs/>
          <w:sz w:val="24"/>
          <w:szCs w:val="24"/>
          <w:lang w:eastAsia="pl-PL"/>
        </w:rPr>
        <w:t>)</w:t>
      </w:r>
      <w:r w:rsidR="00953EA3" w:rsidRPr="008203E1">
        <w:rPr>
          <w:rFonts w:ascii="Times New Roman" w:eastAsia="Times New Roman" w:hAnsi="Times New Roman" w:cs="Times New Roman"/>
          <w:bCs/>
          <w:sz w:val="24"/>
          <w:szCs w:val="24"/>
          <w:lang w:eastAsia="pl-PL"/>
        </w:rPr>
        <w:t xml:space="preserve">, zwanej dalej „ustawą”, w brzmieniu nadanym ustawą z dnia </w:t>
      </w:r>
      <w:r w:rsidR="008203E1">
        <w:rPr>
          <w:rFonts w:ascii="Times New Roman" w:eastAsia="Times New Roman" w:hAnsi="Times New Roman" w:cs="Times New Roman"/>
          <w:bCs/>
          <w:sz w:val="24"/>
          <w:szCs w:val="24"/>
          <w:lang w:eastAsia="pl-PL"/>
        </w:rPr>
        <w:t>&lt;data uchwalenia aktu&gt;</w:t>
      </w:r>
      <w:r w:rsidR="00953EA3" w:rsidRPr="008203E1">
        <w:rPr>
          <w:rFonts w:ascii="Times New Roman" w:eastAsia="Times New Roman" w:hAnsi="Times New Roman" w:cs="Times New Roman"/>
          <w:bCs/>
          <w:sz w:val="24"/>
          <w:szCs w:val="24"/>
          <w:lang w:eastAsia="pl-PL"/>
        </w:rPr>
        <w:t xml:space="preserve"> o zmianie ustawy – Prawo lotnicze oraz niektórych innych ustaw</w:t>
      </w:r>
      <w:r w:rsidR="00B17689" w:rsidRPr="008203E1">
        <w:rPr>
          <w:rFonts w:ascii="Times New Roman" w:eastAsia="Times New Roman" w:hAnsi="Times New Roman" w:cs="Times New Roman"/>
          <w:bCs/>
          <w:sz w:val="24"/>
          <w:szCs w:val="24"/>
          <w:lang w:eastAsia="pl-PL"/>
        </w:rPr>
        <w:t xml:space="preserve"> (Dz. U. poz. …)</w:t>
      </w:r>
      <w:r w:rsidRPr="008203E1">
        <w:rPr>
          <w:rFonts w:ascii="Times New Roman" w:eastAsia="Times New Roman" w:hAnsi="Times New Roman" w:cs="Times New Roman"/>
          <w:bCs/>
          <w:sz w:val="24"/>
          <w:szCs w:val="24"/>
          <w:lang w:eastAsia="pl-PL"/>
        </w:rPr>
        <w:t xml:space="preserve">. </w:t>
      </w:r>
    </w:p>
    <w:p w14:paraId="48836325" w14:textId="770D1145" w:rsidR="009C6507" w:rsidRPr="008203E1" w:rsidRDefault="009C6507" w:rsidP="00160AD5">
      <w:pPr>
        <w:spacing w:before="120" w:after="120" w:line="360" w:lineRule="auto"/>
        <w:jc w:val="both"/>
        <w:rPr>
          <w:rFonts w:ascii="Times New Roman" w:eastAsia="Times New Roman" w:hAnsi="Times New Roman" w:cs="Times New Roman"/>
          <w:bCs/>
          <w:sz w:val="24"/>
          <w:szCs w:val="24"/>
          <w:lang w:eastAsia="pl-PL"/>
        </w:rPr>
      </w:pPr>
      <w:r w:rsidRPr="008203E1">
        <w:rPr>
          <w:rFonts w:ascii="Times New Roman" w:eastAsia="Times New Roman" w:hAnsi="Times New Roman" w:cs="Times New Roman"/>
          <w:bCs/>
          <w:sz w:val="24"/>
          <w:szCs w:val="24"/>
          <w:lang w:eastAsia="pl-PL"/>
        </w:rPr>
        <w:t xml:space="preserve">Konieczność wydania projektowanego rozporządzenia związana jest ze zmianą przepisów ustawy w zakresie </w:t>
      </w:r>
      <w:r w:rsidR="000F3A43" w:rsidRPr="008203E1">
        <w:rPr>
          <w:rFonts w:ascii="Times New Roman" w:eastAsia="Times New Roman" w:hAnsi="Times New Roman" w:cs="Times New Roman"/>
          <w:bCs/>
          <w:sz w:val="24"/>
          <w:szCs w:val="24"/>
          <w:lang w:eastAsia="pl-PL"/>
        </w:rPr>
        <w:t>definicji statku powietrznego</w:t>
      </w:r>
      <w:r w:rsidRPr="008203E1">
        <w:rPr>
          <w:rFonts w:ascii="Times New Roman" w:eastAsia="Times New Roman" w:hAnsi="Times New Roman" w:cs="Times New Roman"/>
          <w:bCs/>
          <w:sz w:val="24"/>
          <w:szCs w:val="24"/>
          <w:lang w:eastAsia="pl-PL"/>
        </w:rPr>
        <w:t xml:space="preserve"> lotnictwa </w:t>
      </w:r>
      <w:r w:rsidR="00120138" w:rsidRPr="008203E1">
        <w:rPr>
          <w:rFonts w:ascii="Times New Roman" w:eastAsia="Times New Roman" w:hAnsi="Times New Roman" w:cs="Times New Roman"/>
          <w:bCs/>
          <w:sz w:val="24"/>
          <w:szCs w:val="24"/>
          <w:lang w:eastAsia="pl-PL"/>
        </w:rPr>
        <w:t>służb porządku publicznego</w:t>
      </w:r>
      <w:r w:rsidR="000F3A43" w:rsidRPr="008203E1">
        <w:rPr>
          <w:rFonts w:ascii="Times New Roman" w:eastAsia="Times New Roman" w:hAnsi="Times New Roman" w:cs="Times New Roman"/>
          <w:bCs/>
          <w:sz w:val="24"/>
          <w:szCs w:val="24"/>
          <w:lang w:eastAsia="pl-PL"/>
        </w:rPr>
        <w:t xml:space="preserve"> </w:t>
      </w:r>
      <w:r w:rsidR="000F3A43" w:rsidRPr="008203E1">
        <w:rPr>
          <w:rFonts w:ascii="Times New Roman" w:hAnsi="Times New Roman"/>
          <w:color w:val="000000"/>
          <w:sz w:val="24"/>
          <w:szCs w:val="24"/>
        </w:rPr>
        <w:t xml:space="preserve">(art. 2 </w:t>
      </w:r>
      <w:r w:rsidR="008203E1">
        <w:rPr>
          <w:rFonts w:ascii="Times New Roman" w:hAnsi="Times New Roman"/>
          <w:color w:val="000000"/>
          <w:sz w:val="24"/>
          <w:szCs w:val="24"/>
        </w:rPr>
        <w:t>pk</w:t>
      </w:r>
      <w:r w:rsidR="000F3A43" w:rsidRPr="008203E1">
        <w:rPr>
          <w:rFonts w:ascii="Times New Roman" w:hAnsi="Times New Roman"/>
          <w:color w:val="000000"/>
          <w:sz w:val="24"/>
          <w:szCs w:val="24"/>
        </w:rPr>
        <w:t>t 2 lit. b)</w:t>
      </w:r>
      <w:r w:rsidR="008203E1" w:rsidRPr="008203E1">
        <w:rPr>
          <w:rFonts w:ascii="Times New Roman" w:hAnsi="Times New Roman"/>
          <w:color w:val="000000"/>
          <w:sz w:val="24"/>
          <w:szCs w:val="24"/>
        </w:rPr>
        <w:t xml:space="preserve"> oraz delegacji ustawowej do wydania rozporządzenia</w:t>
      </w:r>
      <w:r w:rsidR="008203E1">
        <w:rPr>
          <w:rFonts w:ascii="Times New Roman" w:hAnsi="Times New Roman"/>
          <w:color w:val="000000"/>
          <w:sz w:val="24"/>
          <w:szCs w:val="24"/>
        </w:rPr>
        <w:t xml:space="preserve"> (art. 44 ust. 3).</w:t>
      </w:r>
    </w:p>
    <w:p w14:paraId="686E1B93" w14:textId="5DD20184" w:rsidR="00856B5A" w:rsidRDefault="00856B5A" w:rsidP="00160AD5">
      <w:pPr>
        <w:spacing w:before="120" w:after="120" w:line="360" w:lineRule="auto"/>
        <w:jc w:val="both"/>
        <w:rPr>
          <w:rFonts w:ascii="Times New Roman" w:eastAsia="Times New Roman" w:hAnsi="Times New Roman" w:cs="Times New Roman"/>
          <w:bCs/>
          <w:sz w:val="24"/>
          <w:szCs w:val="24"/>
          <w:lang w:eastAsia="pl-PL"/>
        </w:rPr>
      </w:pPr>
      <w:r w:rsidRPr="008203E1">
        <w:rPr>
          <w:rFonts w:ascii="Times New Roman" w:eastAsia="Times New Roman" w:hAnsi="Times New Roman" w:cs="Times New Roman"/>
          <w:bCs/>
          <w:sz w:val="24"/>
          <w:szCs w:val="24"/>
          <w:lang w:eastAsia="pl-PL"/>
        </w:rPr>
        <w:t>Ro</w:t>
      </w:r>
      <w:r w:rsidR="00D93F69" w:rsidRPr="008203E1">
        <w:rPr>
          <w:rFonts w:ascii="Times New Roman" w:eastAsia="Times New Roman" w:hAnsi="Times New Roman" w:cs="Times New Roman"/>
          <w:bCs/>
          <w:sz w:val="24"/>
          <w:szCs w:val="24"/>
          <w:lang w:eastAsia="pl-PL"/>
        </w:rPr>
        <w:t>zporządzenie określa szczegółowo</w:t>
      </w:r>
      <w:r w:rsidRPr="008203E1">
        <w:rPr>
          <w:rFonts w:ascii="Times New Roman" w:eastAsia="Times New Roman" w:hAnsi="Times New Roman" w:cs="Times New Roman"/>
          <w:bCs/>
          <w:sz w:val="24"/>
          <w:szCs w:val="24"/>
          <w:lang w:eastAsia="pl-PL"/>
        </w:rPr>
        <w:t xml:space="preserve"> sposób prowadzenia rejestr</w:t>
      </w:r>
      <w:r w:rsidR="000F3A43" w:rsidRPr="008203E1">
        <w:rPr>
          <w:rFonts w:ascii="Times New Roman" w:eastAsia="Times New Roman" w:hAnsi="Times New Roman" w:cs="Times New Roman"/>
          <w:bCs/>
          <w:sz w:val="24"/>
          <w:szCs w:val="24"/>
          <w:lang w:eastAsia="pl-PL"/>
        </w:rPr>
        <w:t>u,</w:t>
      </w:r>
      <w:r w:rsidRPr="008203E1">
        <w:rPr>
          <w:rFonts w:ascii="Times New Roman" w:eastAsia="Times New Roman" w:hAnsi="Times New Roman" w:cs="Times New Roman"/>
          <w:bCs/>
          <w:sz w:val="24"/>
          <w:szCs w:val="24"/>
          <w:lang w:eastAsia="pl-PL"/>
        </w:rPr>
        <w:t xml:space="preserve"> tryb</w:t>
      </w:r>
      <w:r w:rsidR="00160AD5">
        <w:rPr>
          <w:rFonts w:ascii="Times New Roman" w:eastAsia="Times New Roman" w:hAnsi="Times New Roman" w:cs="Times New Roman"/>
          <w:bCs/>
          <w:sz w:val="24"/>
          <w:szCs w:val="24"/>
          <w:lang w:eastAsia="pl-PL"/>
        </w:rPr>
        <w:t xml:space="preserve"> dokonywania wpisów i </w:t>
      </w:r>
      <w:r w:rsidR="000F3A43" w:rsidRPr="008203E1">
        <w:rPr>
          <w:rFonts w:ascii="Times New Roman" w:eastAsia="Times New Roman" w:hAnsi="Times New Roman" w:cs="Times New Roman"/>
          <w:bCs/>
          <w:sz w:val="24"/>
          <w:szCs w:val="24"/>
          <w:lang w:eastAsia="pl-PL"/>
        </w:rPr>
        <w:t>wykreśleń w rejestrze</w:t>
      </w:r>
      <w:r w:rsidR="008203E1">
        <w:rPr>
          <w:rFonts w:ascii="Times New Roman" w:eastAsia="Times New Roman" w:hAnsi="Times New Roman" w:cs="Times New Roman"/>
          <w:bCs/>
          <w:sz w:val="24"/>
          <w:szCs w:val="24"/>
          <w:lang w:eastAsia="pl-PL"/>
        </w:rPr>
        <w:t>,</w:t>
      </w:r>
      <w:r w:rsidRPr="008203E1">
        <w:rPr>
          <w:rFonts w:ascii="Times New Roman" w:eastAsia="Times New Roman" w:hAnsi="Times New Roman" w:cs="Times New Roman"/>
          <w:bCs/>
          <w:sz w:val="24"/>
          <w:szCs w:val="24"/>
          <w:lang w:eastAsia="pl-PL"/>
        </w:rPr>
        <w:t xml:space="preserve"> </w:t>
      </w:r>
      <w:r w:rsidR="008203E1">
        <w:rPr>
          <w:rFonts w:ascii="Times New Roman" w:eastAsia="Times New Roman" w:hAnsi="Times New Roman" w:cs="Times New Roman"/>
          <w:bCs/>
          <w:sz w:val="24"/>
          <w:szCs w:val="24"/>
          <w:lang w:eastAsia="pl-PL"/>
        </w:rPr>
        <w:t>wzó</w:t>
      </w:r>
      <w:r w:rsidRPr="008203E1">
        <w:rPr>
          <w:rFonts w:ascii="Times New Roman" w:eastAsia="Times New Roman" w:hAnsi="Times New Roman" w:cs="Times New Roman"/>
          <w:bCs/>
          <w:sz w:val="24"/>
          <w:szCs w:val="24"/>
          <w:lang w:eastAsia="pl-PL"/>
        </w:rPr>
        <w:t>r rejestr</w:t>
      </w:r>
      <w:r w:rsidR="000F3A43" w:rsidRPr="008203E1">
        <w:rPr>
          <w:rFonts w:ascii="Times New Roman" w:eastAsia="Times New Roman" w:hAnsi="Times New Roman" w:cs="Times New Roman"/>
          <w:bCs/>
          <w:sz w:val="24"/>
          <w:szCs w:val="24"/>
          <w:lang w:eastAsia="pl-PL"/>
        </w:rPr>
        <w:t>u i świadectwa rejestracji statków powietrznych</w:t>
      </w:r>
      <w:r w:rsidRPr="008203E1">
        <w:rPr>
          <w:rFonts w:ascii="Times New Roman" w:eastAsia="Times New Roman" w:hAnsi="Times New Roman" w:cs="Times New Roman"/>
          <w:bCs/>
          <w:sz w:val="24"/>
          <w:szCs w:val="24"/>
          <w:lang w:eastAsia="pl-PL"/>
        </w:rPr>
        <w:t xml:space="preserve"> lotnictwa służb porządku publicznego</w:t>
      </w:r>
      <w:r w:rsidR="008203E1">
        <w:rPr>
          <w:rFonts w:ascii="Times New Roman" w:eastAsia="Times New Roman" w:hAnsi="Times New Roman" w:cs="Times New Roman"/>
          <w:bCs/>
          <w:sz w:val="24"/>
          <w:szCs w:val="24"/>
          <w:lang w:eastAsia="pl-PL"/>
        </w:rPr>
        <w:t xml:space="preserve"> oraz </w:t>
      </w:r>
      <w:r w:rsidR="008203E1" w:rsidRPr="008203E1">
        <w:rPr>
          <w:rFonts w:ascii="Times New Roman" w:eastAsia="Times New Roman" w:hAnsi="Times New Roman" w:cs="Times New Roman"/>
          <w:bCs/>
          <w:sz w:val="24"/>
          <w:szCs w:val="24"/>
          <w:lang w:eastAsia="pl-PL"/>
        </w:rPr>
        <w:t>dane podlegające wpisowi, w szczególności znaki rejestracyjne oraz typ i numer fabryczny statku powietrznego</w:t>
      </w:r>
      <w:r w:rsidR="00C83DD9">
        <w:rPr>
          <w:rFonts w:ascii="Times New Roman" w:eastAsia="Times New Roman" w:hAnsi="Times New Roman" w:cs="Times New Roman"/>
          <w:bCs/>
          <w:sz w:val="24"/>
          <w:szCs w:val="24"/>
          <w:lang w:eastAsia="pl-PL"/>
        </w:rPr>
        <w:t>, z wyłączeniem bezzałogowych statków powietrznych</w:t>
      </w:r>
      <w:r w:rsidRPr="008203E1">
        <w:rPr>
          <w:rFonts w:ascii="Times New Roman" w:eastAsia="Times New Roman" w:hAnsi="Times New Roman" w:cs="Times New Roman"/>
          <w:bCs/>
          <w:sz w:val="24"/>
          <w:szCs w:val="24"/>
          <w:lang w:eastAsia="pl-PL"/>
        </w:rPr>
        <w:t>.</w:t>
      </w:r>
    </w:p>
    <w:p w14:paraId="29644E7D" w14:textId="254876C8" w:rsidR="008203E1" w:rsidRPr="008203E1" w:rsidRDefault="008203E1" w:rsidP="00160AD5">
      <w:pPr>
        <w:spacing w:before="120" w:after="120" w:line="360" w:lineRule="auto"/>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 xml:space="preserve">Projektowane rozporządzenie było poprzedzone rozporządzeniem </w:t>
      </w:r>
      <w:r w:rsidRPr="008203E1">
        <w:rPr>
          <w:rFonts w:ascii="Times New Roman" w:eastAsia="Times New Roman" w:hAnsi="Times New Roman" w:cs="Times New Roman"/>
          <w:bCs/>
          <w:sz w:val="24"/>
          <w:szCs w:val="24"/>
          <w:lang w:eastAsia="pl-PL"/>
        </w:rPr>
        <w:t xml:space="preserve">Ministra Spraw Wewnętrznych i Administracji </w:t>
      </w:r>
      <w:r>
        <w:rPr>
          <w:rFonts w:ascii="Times New Roman" w:eastAsia="Times New Roman" w:hAnsi="Times New Roman" w:cs="Times New Roman"/>
          <w:bCs/>
          <w:sz w:val="24"/>
          <w:szCs w:val="24"/>
          <w:lang w:eastAsia="pl-PL"/>
        </w:rPr>
        <w:t xml:space="preserve">z dnia 3 grudnia 2002 r. </w:t>
      </w:r>
      <w:r w:rsidRPr="008203E1">
        <w:rPr>
          <w:rFonts w:ascii="Times New Roman" w:eastAsia="Times New Roman" w:hAnsi="Times New Roman" w:cs="Times New Roman"/>
          <w:bCs/>
          <w:sz w:val="24"/>
          <w:szCs w:val="24"/>
          <w:lang w:eastAsia="pl-PL"/>
        </w:rPr>
        <w:t>w sprawie prowadzenia rejestru statków powietrznych lotnictwa służb porządku publicznego</w:t>
      </w:r>
      <w:r>
        <w:rPr>
          <w:rFonts w:ascii="Times New Roman" w:eastAsia="Times New Roman" w:hAnsi="Times New Roman" w:cs="Times New Roman"/>
          <w:bCs/>
          <w:sz w:val="24"/>
          <w:szCs w:val="24"/>
          <w:lang w:eastAsia="pl-PL"/>
        </w:rPr>
        <w:t xml:space="preserve"> (Dz. U. </w:t>
      </w:r>
      <w:r w:rsidR="00A101E9">
        <w:rPr>
          <w:rFonts w:ascii="Times New Roman" w:eastAsia="Times New Roman" w:hAnsi="Times New Roman" w:cs="Times New Roman"/>
          <w:bCs/>
          <w:sz w:val="24"/>
          <w:szCs w:val="24"/>
          <w:lang w:eastAsia="pl-PL"/>
        </w:rPr>
        <w:t>poz. 1739, z późn. zm.), którego regulacje w części zostały powielone w projektowanym rozporządzeniu.</w:t>
      </w:r>
      <w:r>
        <w:rPr>
          <w:rFonts w:ascii="Times New Roman" w:eastAsia="Times New Roman" w:hAnsi="Times New Roman" w:cs="Times New Roman"/>
          <w:bCs/>
          <w:sz w:val="24"/>
          <w:szCs w:val="24"/>
          <w:lang w:eastAsia="pl-PL"/>
        </w:rPr>
        <w:t xml:space="preserve"> </w:t>
      </w:r>
    </w:p>
    <w:p w14:paraId="12CE3276" w14:textId="16FE203E" w:rsidR="00FD3302" w:rsidRPr="008203E1" w:rsidRDefault="006774A7" w:rsidP="00160AD5">
      <w:pPr>
        <w:spacing w:before="120" w:after="120" w:line="360" w:lineRule="auto"/>
        <w:jc w:val="both"/>
        <w:rPr>
          <w:rFonts w:ascii="Times New Roman" w:eastAsia="Times New Roman" w:hAnsi="Times New Roman" w:cs="Times New Roman"/>
          <w:bCs/>
          <w:sz w:val="24"/>
          <w:szCs w:val="24"/>
          <w:lang w:eastAsia="pl-PL"/>
        </w:rPr>
      </w:pPr>
      <w:r w:rsidRPr="008203E1">
        <w:rPr>
          <w:rFonts w:ascii="Times New Roman" w:eastAsia="Times New Roman" w:hAnsi="Times New Roman" w:cs="Times New Roman"/>
          <w:bCs/>
          <w:sz w:val="24"/>
          <w:szCs w:val="24"/>
          <w:lang w:eastAsia="pl-PL"/>
        </w:rPr>
        <w:t xml:space="preserve">W § 2 projektu określono </w:t>
      </w:r>
      <w:r w:rsidR="000F3A43" w:rsidRPr="008203E1">
        <w:rPr>
          <w:rFonts w:ascii="Times New Roman" w:eastAsia="Times New Roman" w:hAnsi="Times New Roman" w:cs="Times New Roman"/>
          <w:bCs/>
          <w:sz w:val="24"/>
          <w:szCs w:val="24"/>
          <w:lang w:eastAsia="pl-PL"/>
        </w:rPr>
        <w:t xml:space="preserve">statki powietrzne </w:t>
      </w:r>
      <w:r w:rsidRPr="008203E1">
        <w:rPr>
          <w:rFonts w:ascii="Times New Roman" w:eastAsia="Times New Roman" w:hAnsi="Times New Roman" w:cs="Times New Roman"/>
          <w:bCs/>
          <w:sz w:val="24"/>
          <w:szCs w:val="24"/>
          <w:lang w:eastAsia="pl-PL"/>
        </w:rPr>
        <w:t>podlegając</w:t>
      </w:r>
      <w:r w:rsidR="000F3A43" w:rsidRPr="008203E1">
        <w:rPr>
          <w:rFonts w:ascii="Times New Roman" w:eastAsia="Times New Roman" w:hAnsi="Times New Roman" w:cs="Times New Roman"/>
          <w:bCs/>
          <w:sz w:val="24"/>
          <w:szCs w:val="24"/>
          <w:lang w:eastAsia="pl-PL"/>
        </w:rPr>
        <w:t>e</w:t>
      </w:r>
      <w:r w:rsidRPr="008203E1">
        <w:rPr>
          <w:rFonts w:ascii="Times New Roman" w:eastAsia="Times New Roman" w:hAnsi="Times New Roman" w:cs="Times New Roman"/>
          <w:bCs/>
          <w:sz w:val="24"/>
          <w:szCs w:val="24"/>
          <w:lang w:eastAsia="pl-PL"/>
        </w:rPr>
        <w:t xml:space="preserve"> wpisowi do rejestru </w:t>
      </w:r>
      <w:r w:rsidR="00FD3302" w:rsidRPr="008203E1">
        <w:rPr>
          <w:rFonts w:ascii="Times New Roman" w:eastAsia="Times New Roman" w:hAnsi="Times New Roman" w:cs="Times New Roman"/>
          <w:bCs/>
          <w:sz w:val="24"/>
          <w:szCs w:val="24"/>
          <w:lang w:eastAsia="pl-PL"/>
        </w:rPr>
        <w:t>statków powietrznych</w:t>
      </w:r>
      <w:r w:rsidRPr="008203E1">
        <w:rPr>
          <w:rFonts w:ascii="Times New Roman" w:eastAsia="Times New Roman" w:hAnsi="Times New Roman" w:cs="Times New Roman"/>
          <w:bCs/>
          <w:sz w:val="24"/>
          <w:szCs w:val="24"/>
          <w:lang w:eastAsia="pl-PL"/>
        </w:rPr>
        <w:t xml:space="preserve"> lotnictwa służb porządku publiczn</w:t>
      </w:r>
      <w:r w:rsidR="00903F2F" w:rsidRPr="008203E1">
        <w:rPr>
          <w:rFonts w:ascii="Times New Roman" w:eastAsia="Times New Roman" w:hAnsi="Times New Roman" w:cs="Times New Roman"/>
          <w:bCs/>
          <w:sz w:val="24"/>
          <w:szCs w:val="24"/>
          <w:lang w:eastAsia="pl-PL"/>
        </w:rPr>
        <w:t xml:space="preserve">ego, a także </w:t>
      </w:r>
      <w:r w:rsidR="00743233" w:rsidRPr="008203E1">
        <w:rPr>
          <w:rFonts w:ascii="Times New Roman" w:eastAsia="Times New Roman" w:hAnsi="Times New Roman" w:cs="Times New Roman"/>
          <w:bCs/>
          <w:sz w:val="24"/>
          <w:szCs w:val="24"/>
          <w:lang w:eastAsia="pl-PL"/>
        </w:rPr>
        <w:t xml:space="preserve">wskazano </w:t>
      </w:r>
      <w:r w:rsidR="00903F2F" w:rsidRPr="008203E1">
        <w:rPr>
          <w:rFonts w:ascii="Times New Roman" w:eastAsia="Times New Roman" w:hAnsi="Times New Roman" w:cs="Times New Roman"/>
          <w:bCs/>
          <w:sz w:val="24"/>
          <w:szCs w:val="24"/>
          <w:lang w:eastAsia="pl-PL"/>
        </w:rPr>
        <w:t>elementy składowe rejestru.</w:t>
      </w:r>
      <w:r w:rsidR="00FD3302" w:rsidRPr="008203E1">
        <w:rPr>
          <w:rFonts w:ascii="Times New Roman" w:eastAsia="Times New Roman" w:hAnsi="Times New Roman" w:cs="Times New Roman"/>
          <w:bCs/>
          <w:sz w:val="24"/>
          <w:szCs w:val="24"/>
          <w:lang w:eastAsia="pl-PL"/>
        </w:rPr>
        <w:t xml:space="preserve"> W stosunku do stanu obecnego do katalogu statków powietrznych wpisywanych do rejestru dopisano statki powietrzne użytkowane przez Służbę Ochrony Państwa oraz wykreślono statki powietrzne użytkowane przez służbę celną. Wynika to z konieczności dostosowania przepisów do obecnego brzmienia definicji statku powietrznego lotnictwa służb porządku publicznego.</w:t>
      </w:r>
      <w:r w:rsidR="00A101E9">
        <w:rPr>
          <w:rFonts w:ascii="Times New Roman" w:eastAsia="Times New Roman" w:hAnsi="Times New Roman" w:cs="Times New Roman"/>
          <w:bCs/>
          <w:sz w:val="24"/>
          <w:szCs w:val="24"/>
          <w:lang w:eastAsia="pl-PL"/>
        </w:rPr>
        <w:t xml:space="preserve"> </w:t>
      </w:r>
      <w:r w:rsidR="00FD3302" w:rsidRPr="008203E1">
        <w:rPr>
          <w:rFonts w:ascii="Times New Roman" w:eastAsia="Times New Roman" w:hAnsi="Times New Roman" w:cs="Times New Roman"/>
          <w:bCs/>
          <w:sz w:val="24"/>
          <w:szCs w:val="24"/>
          <w:lang w:eastAsia="pl-PL"/>
        </w:rPr>
        <w:t xml:space="preserve">Ponadto ze składu rejestru wykreślono księgę ewidencji sprzętu lotniczego. </w:t>
      </w:r>
    </w:p>
    <w:p w14:paraId="52B32667" w14:textId="135E8F35" w:rsidR="008658B7" w:rsidRPr="008203E1" w:rsidRDefault="00FD3302" w:rsidP="00160AD5">
      <w:pPr>
        <w:spacing w:before="120" w:after="120" w:line="360" w:lineRule="auto"/>
        <w:jc w:val="both"/>
        <w:rPr>
          <w:rFonts w:ascii="Times New Roman" w:eastAsia="Times New Roman" w:hAnsi="Times New Roman" w:cs="Times New Roman"/>
          <w:bCs/>
          <w:sz w:val="24"/>
          <w:szCs w:val="24"/>
          <w:lang w:eastAsia="pl-PL"/>
        </w:rPr>
      </w:pPr>
      <w:r w:rsidRPr="008203E1">
        <w:rPr>
          <w:rFonts w:ascii="Times New Roman" w:eastAsia="Times New Roman" w:hAnsi="Times New Roman" w:cs="Times New Roman"/>
          <w:bCs/>
          <w:sz w:val="24"/>
          <w:szCs w:val="24"/>
          <w:lang w:eastAsia="pl-PL"/>
        </w:rPr>
        <w:t xml:space="preserve">W § 3 projektu określono rodzaje statków powietrznych podlegających wpisowi do rejestru oraz zakres danych wpisywanych do rejestru. </w:t>
      </w:r>
      <w:r w:rsidR="00B85F47" w:rsidRPr="008203E1">
        <w:rPr>
          <w:rFonts w:ascii="Times New Roman" w:eastAsia="Times New Roman" w:hAnsi="Times New Roman" w:cs="Times New Roman"/>
          <w:bCs/>
          <w:sz w:val="24"/>
          <w:szCs w:val="24"/>
          <w:lang w:eastAsia="pl-PL"/>
        </w:rPr>
        <w:t>Spośród dotychczasowego katalogu statków powietrznych wpisywanych do rejestru wykreślono balony załogowe i sterowce</w:t>
      </w:r>
      <w:r w:rsidR="00A101E9">
        <w:rPr>
          <w:rFonts w:ascii="Times New Roman" w:eastAsia="Times New Roman" w:hAnsi="Times New Roman" w:cs="Times New Roman"/>
          <w:bCs/>
          <w:sz w:val="24"/>
          <w:szCs w:val="24"/>
          <w:lang w:eastAsia="pl-PL"/>
        </w:rPr>
        <w:t>, tego rodzaju</w:t>
      </w:r>
      <w:r w:rsidR="00B85F47" w:rsidRPr="008203E1">
        <w:rPr>
          <w:rFonts w:ascii="Times New Roman" w:eastAsia="Times New Roman" w:hAnsi="Times New Roman" w:cs="Times New Roman"/>
          <w:bCs/>
          <w:sz w:val="24"/>
          <w:szCs w:val="24"/>
          <w:lang w:eastAsia="pl-PL"/>
        </w:rPr>
        <w:t xml:space="preserve"> statki powietrzne nie</w:t>
      </w:r>
      <w:r w:rsidR="00A101E9">
        <w:rPr>
          <w:rFonts w:ascii="Times New Roman" w:eastAsia="Times New Roman" w:hAnsi="Times New Roman" w:cs="Times New Roman"/>
          <w:bCs/>
          <w:sz w:val="24"/>
          <w:szCs w:val="24"/>
          <w:lang w:eastAsia="pl-PL"/>
        </w:rPr>
        <w:t xml:space="preserve"> są </w:t>
      </w:r>
      <w:r w:rsidR="00B85F47" w:rsidRPr="008203E1">
        <w:rPr>
          <w:rFonts w:ascii="Times New Roman" w:eastAsia="Times New Roman" w:hAnsi="Times New Roman" w:cs="Times New Roman"/>
          <w:bCs/>
          <w:sz w:val="24"/>
          <w:szCs w:val="24"/>
          <w:lang w:eastAsia="pl-PL"/>
        </w:rPr>
        <w:t xml:space="preserve">użytkowane przez służby </w:t>
      </w:r>
      <w:r w:rsidR="00A101E9">
        <w:rPr>
          <w:rFonts w:ascii="Times New Roman" w:eastAsia="Times New Roman" w:hAnsi="Times New Roman" w:cs="Times New Roman"/>
          <w:bCs/>
          <w:sz w:val="24"/>
          <w:szCs w:val="24"/>
          <w:lang w:eastAsia="pl-PL"/>
        </w:rPr>
        <w:t>porządku publicznego</w:t>
      </w:r>
      <w:r w:rsidR="00B85F47" w:rsidRPr="008203E1">
        <w:rPr>
          <w:rFonts w:ascii="Times New Roman" w:eastAsia="Times New Roman" w:hAnsi="Times New Roman" w:cs="Times New Roman"/>
          <w:bCs/>
          <w:sz w:val="24"/>
          <w:szCs w:val="24"/>
          <w:lang w:eastAsia="pl-PL"/>
        </w:rPr>
        <w:t>.</w:t>
      </w:r>
      <w:r w:rsidR="00A101E9">
        <w:rPr>
          <w:rFonts w:ascii="Times New Roman" w:eastAsia="Times New Roman" w:hAnsi="Times New Roman" w:cs="Times New Roman"/>
          <w:bCs/>
          <w:sz w:val="24"/>
          <w:szCs w:val="24"/>
          <w:lang w:eastAsia="pl-PL"/>
        </w:rPr>
        <w:t xml:space="preserve"> </w:t>
      </w:r>
      <w:r w:rsidR="00B85F47" w:rsidRPr="008203E1">
        <w:rPr>
          <w:rFonts w:ascii="Times New Roman" w:eastAsia="Times New Roman" w:hAnsi="Times New Roman" w:cs="Times New Roman"/>
          <w:bCs/>
          <w:sz w:val="24"/>
          <w:szCs w:val="24"/>
          <w:lang w:eastAsia="pl-PL"/>
        </w:rPr>
        <w:t xml:space="preserve">Ponadto z katalogu składników podlegających wpisowi </w:t>
      </w:r>
      <w:r w:rsidR="00A101E9">
        <w:rPr>
          <w:rFonts w:ascii="Times New Roman" w:eastAsia="Times New Roman" w:hAnsi="Times New Roman" w:cs="Times New Roman"/>
          <w:bCs/>
          <w:sz w:val="24"/>
          <w:szCs w:val="24"/>
          <w:lang w:eastAsia="pl-PL"/>
        </w:rPr>
        <w:t xml:space="preserve">wykreślono </w:t>
      </w:r>
      <w:r w:rsidR="00B85F47" w:rsidRPr="008203E1">
        <w:rPr>
          <w:rFonts w:ascii="Times New Roman" w:eastAsia="Times New Roman" w:hAnsi="Times New Roman" w:cs="Times New Roman"/>
          <w:bCs/>
          <w:sz w:val="24"/>
          <w:szCs w:val="24"/>
          <w:lang w:eastAsia="pl-PL"/>
        </w:rPr>
        <w:t xml:space="preserve">sprzęt lotniczy dotychczas wpisywany do rejestru statków powietrznych lotnictwa służb porządku publicznego. Wpisywany sprzęt lotniczy (silniki, </w:t>
      </w:r>
      <w:r w:rsidR="00B85F47" w:rsidRPr="008203E1">
        <w:rPr>
          <w:rFonts w:ascii="Times New Roman" w:eastAsia="Times New Roman" w:hAnsi="Times New Roman" w:cs="Times New Roman"/>
          <w:bCs/>
          <w:sz w:val="24"/>
          <w:szCs w:val="24"/>
          <w:lang w:eastAsia="pl-PL"/>
        </w:rPr>
        <w:lastRenderedPageBreak/>
        <w:t>pokładowe</w:t>
      </w:r>
      <w:r w:rsidR="00A101E9">
        <w:rPr>
          <w:rFonts w:ascii="Times New Roman" w:eastAsia="Times New Roman" w:hAnsi="Times New Roman" w:cs="Times New Roman"/>
          <w:bCs/>
          <w:sz w:val="24"/>
          <w:szCs w:val="24"/>
          <w:lang w:eastAsia="pl-PL"/>
        </w:rPr>
        <w:t>,</w:t>
      </w:r>
      <w:r w:rsidR="00B85F47" w:rsidRPr="008203E1">
        <w:rPr>
          <w:rFonts w:ascii="Times New Roman" w:eastAsia="Times New Roman" w:hAnsi="Times New Roman" w:cs="Times New Roman"/>
          <w:bCs/>
          <w:sz w:val="24"/>
          <w:szCs w:val="24"/>
          <w:lang w:eastAsia="pl-PL"/>
        </w:rPr>
        <w:t xml:space="preserve"> stacje lotnicze i inny sprzęt lotniczy przeznaczony do wykorzystania na pokładzie statku powietrznego)</w:t>
      </w:r>
      <w:r w:rsidR="00A101E9">
        <w:rPr>
          <w:rFonts w:ascii="Times New Roman" w:eastAsia="Times New Roman" w:hAnsi="Times New Roman" w:cs="Times New Roman"/>
          <w:bCs/>
          <w:sz w:val="24"/>
          <w:szCs w:val="24"/>
          <w:lang w:eastAsia="pl-PL"/>
        </w:rPr>
        <w:t xml:space="preserve">, traktowane </w:t>
      </w:r>
      <w:r w:rsidR="00B85F47" w:rsidRPr="008203E1">
        <w:rPr>
          <w:rFonts w:ascii="Times New Roman" w:eastAsia="Times New Roman" w:hAnsi="Times New Roman" w:cs="Times New Roman"/>
          <w:bCs/>
          <w:sz w:val="24"/>
          <w:szCs w:val="24"/>
          <w:lang w:eastAsia="pl-PL"/>
        </w:rPr>
        <w:t xml:space="preserve">są jako wymienne podzespoły statków powietrznych </w:t>
      </w:r>
      <w:r w:rsidR="00A101E9">
        <w:rPr>
          <w:rFonts w:ascii="Times New Roman" w:eastAsia="Times New Roman" w:hAnsi="Times New Roman" w:cs="Times New Roman"/>
          <w:bCs/>
          <w:sz w:val="24"/>
          <w:szCs w:val="24"/>
          <w:lang w:eastAsia="pl-PL"/>
        </w:rPr>
        <w:br/>
      </w:r>
      <w:r w:rsidR="00B85F47" w:rsidRPr="008203E1">
        <w:rPr>
          <w:rFonts w:ascii="Times New Roman" w:eastAsia="Times New Roman" w:hAnsi="Times New Roman" w:cs="Times New Roman"/>
          <w:bCs/>
          <w:sz w:val="24"/>
          <w:szCs w:val="24"/>
          <w:lang w:eastAsia="pl-PL"/>
        </w:rPr>
        <w:t>i powszechną praktyką jest ich wymiana pomiędzy statkami powietrznymi</w:t>
      </w:r>
      <w:r w:rsidR="008658B7" w:rsidRPr="008203E1">
        <w:rPr>
          <w:rFonts w:ascii="Times New Roman" w:eastAsia="Times New Roman" w:hAnsi="Times New Roman" w:cs="Times New Roman"/>
          <w:bCs/>
          <w:sz w:val="24"/>
          <w:szCs w:val="24"/>
          <w:lang w:eastAsia="pl-PL"/>
        </w:rPr>
        <w:t xml:space="preserve">. Utrzymanie ich </w:t>
      </w:r>
      <w:r w:rsidR="00A101E9">
        <w:rPr>
          <w:rFonts w:ascii="Times New Roman" w:eastAsia="Times New Roman" w:hAnsi="Times New Roman" w:cs="Times New Roman"/>
          <w:bCs/>
          <w:sz w:val="24"/>
          <w:szCs w:val="24"/>
          <w:lang w:eastAsia="pl-PL"/>
        </w:rPr>
        <w:br/>
      </w:r>
      <w:r w:rsidR="008658B7" w:rsidRPr="008203E1">
        <w:rPr>
          <w:rFonts w:ascii="Times New Roman" w:eastAsia="Times New Roman" w:hAnsi="Times New Roman" w:cs="Times New Roman"/>
          <w:bCs/>
          <w:sz w:val="24"/>
          <w:szCs w:val="24"/>
          <w:lang w:eastAsia="pl-PL"/>
        </w:rPr>
        <w:t>w rejestrze powoduje konieczność dokonywania zmian w rejestrze w przypadku ich wymiany. Zgodnie z obowiązującymi przepisami właściciel lub użytkownik statku powietrznego odpowiadana za jego kompletność oraz stan techniczny. W związku z powyższym do rejestru statków powietrznych lotnictwa służb porządku publicznego będą wpisywane statki powietrzne traktowane jako kompletna jednostka ewidencyjna.</w:t>
      </w:r>
      <w:r w:rsidR="00A101E9">
        <w:rPr>
          <w:rFonts w:ascii="Times New Roman" w:eastAsia="Times New Roman" w:hAnsi="Times New Roman" w:cs="Times New Roman"/>
          <w:bCs/>
          <w:sz w:val="24"/>
          <w:szCs w:val="24"/>
          <w:lang w:eastAsia="pl-PL"/>
        </w:rPr>
        <w:t xml:space="preserve"> </w:t>
      </w:r>
      <w:r w:rsidR="008658B7" w:rsidRPr="008203E1">
        <w:rPr>
          <w:rFonts w:ascii="Times New Roman" w:eastAsia="Times New Roman" w:hAnsi="Times New Roman" w:cs="Times New Roman"/>
          <w:bCs/>
          <w:sz w:val="24"/>
          <w:szCs w:val="24"/>
          <w:lang w:eastAsia="pl-PL"/>
        </w:rPr>
        <w:t>Analogiczne rozw</w:t>
      </w:r>
      <w:r w:rsidR="005A29FA">
        <w:rPr>
          <w:rFonts w:ascii="Times New Roman" w:eastAsia="Times New Roman" w:hAnsi="Times New Roman" w:cs="Times New Roman"/>
          <w:bCs/>
          <w:sz w:val="24"/>
          <w:szCs w:val="24"/>
          <w:lang w:eastAsia="pl-PL"/>
        </w:rPr>
        <w:t>iązania mają zastosowanie w przy</w:t>
      </w:r>
      <w:r w:rsidR="008658B7" w:rsidRPr="008203E1">
        <w:rPr>
          <w:rFonts w:ascii="Times New Roman" w:eastAsia="Times New Roman" w:hAnsi="Times New Roman" w:cs="Times New Roman"/>
          <w:bCs/>
          <w:sz w:val="24"/>
          <w:szCs w:val="24"/>
          <w:lang w:eastAsia="pl-PL"/>
        </w:rPr>
        <w:t>padku rejestrów cywilnych i wojskowych statków powietrznych.</w:t>
      </w:r>
    </w:p>
    <w:p w14:paraId="656BE4BC" w14:textId="7573E322" w:rsidR="006A6130" w:rsidRPr="008203E1" w:rsidRDefault="00EC438D" w:rsidP="00160AD5">
      <w:pPr>
        <w:spacing w:before="120" w:after="120" w:line="360" w:lineRule="auto"/>
        <w:jc w:val="both"/>
        <w:rPr>
          <w:rFonts w:ascii="Times New Roman" w:eastAsia="Times New Roman" w:hAnsi="Times New Roman" w:cs="Times New Roman"/>
          <w:bCs/>
          <w:sz w:val="24"/>
          <w:szCs w:val="24"/>
          <w:lang w:eastAsia="pl-PL"/>
        </w:rPr>
      </w:pPr>
      <w:r w:rsidRPr="008203E1">
        <w:rPr>
          <w:rFonts w:ascii="Times New Roman" w:eastAsia="Times New Roman" w:hAnsi="Times New Roman" w:cs="Times New Roman"/>
          <w:bCs/>
          <w:sz w:val="24"/>
          <w:szCs w:val="24"/>
          <w:lang w:eastAsia="pl-PL"/>
        </w:rPr>
        <w:t xml:space="preserve">W </w:t>
      </w:r>
      <w:r w:rsidR="00513EED" w:rsidRPr="008203E1">
        <w:rPr>
          <w:rFonts w:ascii="Times New Roman" w:eastAsia="Times New Roman" w:hAnsi="Times New Roman" w:cs="Times New Roman"/>
          <w:bCs/>
          <w:sz w:val="24"/>
          <w:szCs w:val="24"/>
          <w:lang w:eastAsia="pl-PL"/>
        </w:rPr>
        <w:t xml:space="preserve">§ </w:t>
      </w:r>
      <w:r w:rsidR="008658B7" w:rsidRPr="008203E1">
        <w:rPr>
          <w:rFonts w:ascii="Times New Roman" w:eastAsia="Times New Roman" w:hAnsi="Times New Roman" w:cs="Times New Roman"/>
          <w:bCs/>
          <w:sz w:val="24"/>
          <w:szCs w:val="24"/>
          <w:lang w:eastAsia="pl-PL"/>
        </w:rPr>
        <w:t>4</w:t>
      </w:r>
      <w:r w:rsidR="00513EED" w:rsidRPr="008203E1">
        <w:rPr>
          <w:rFonts w:ascii="Times New Roman" w:eastAsia="Times New Roman" w:hAnsi="Times New Roman" w:cs="Times New Roman"/>
          <w:bCs/>
          <w:sz w:val="24"/>
          <w:szCs w:val="24"/>
          <w:lang w:eastAsia="pl-PL"/>
        </w:rPr>
        <w:t xml:space="preserve"> projektu </w:t>
      </w:r>
      <w:r w:rsidRPr="008203E1">
        <w:rPr>
          <w:rFonts w:ascii="Times New Roman" w:eastAsia="Times New Roman" w:hAnsi="Times New Roman" w:cs="Times New Roman"/>
          <w:bCs/>
          <w:sz w:val="24"/>
          <w:szCs w:val="24"/>
          <w:lang w:eastAsia="pl-PL"/>
        </w:rPr>
        <w:t>określono</w:t>
      </w:r>
      <w:r w:rsidR="00513EED" w:rsidRPr="008203E1">
        <w:rPr>
          <w:rFonts w:ascii="Times New Roman" w:eastAsia="Times New Roman" w:hAnsi="Times New Roman" w:cs="Times New Roman"/>
          <w:bCs/>
          <w:sz w:val="24"/>
          <w:szCs w:val="24"/>
          <w:lang w:eastAsia="pl-PL"/>
        </w:rPr>
        <w:t xml:space="preserve"> zakres </w:t>
      </w:r>
      <w:r w:rsidR="00AF6CB8" w:rsidRPr="008203E1">
        <w:rPr>
          <w:rFonts w:ascii="Times New Roman" w:eastAsia="Times New Roman" w:hAnsi="Times New Roman" w:cs="Times New Roman"/>
          <w:bCs/>
          <w:sz w:val="24"/>
          <w:szCs w:val="24"/>
          <w:lang w:eastAsia="pl-PL"/>
        </w:rPr>
        <w:t>danych</w:t>
      </w:r>
      <w:r w:rsidR="00513EED" w:rsidRPr="008203E1">
        <w:rPr>
          <w:rFonts w:ascii="Times New Roman" w:eastAsia="Times New Roman" w:hAnsi="Times New Roman" w:cs="Times New Roman"/>
          <w:bCs/>
          <w:sz w:val="24"/>
          <w:szCs w:val="24"/>
          <w:lang w:eastAsia="pl-PL"/>
        </w:rPr>
        <w:t xml:space="preserve"> umieszczanych we wniosku</w:t>
      </w:r>
      <w:r w:rsidR="00A44A14" w:rsidRPr="008203E1">
        <w:rPr>
          <w:rFonts w:ascii="Times New Roman" w:eastAsia="Times New Roman" w:hAnsi="Times New Roman" w:cs="Times New Roman"/>
          <w:bCs/>
          <w:sz w:val="24"/>
          <w:szCs w:val="24"/>
          <w:lang w:eastAsia="pl-PL"/>
        </w:rPr>
        <w:t xml:space="preserve"> </w:t>
      </w:r>
      <w:r w:rsidR="00DB07EE" w:rsidRPr="008203E1">
        <w:rPr>
          <w:rFonts w:ascii="Times New Roman" w:eastAsia="Times New Roman" w:hAnsi="Times New Roman" w:cs="Times New Roman"/>
          <w:bCs/>
          <w:sz w:val="24"/>
          <w:szCs w:val="24"/>
          <w:lang w:eastAsia="pl-PL"/>
        </w:rPr>
        <w:t>o wpis do</w:t>
      </w:r>
      <w:r w:rsidR="0000086B" w:rsidRPr="008203E1">
        <w:rPr>
          <w:rFonts w:ascii="Times New Roman" w:eastAsia="Times New Roman" w:hAnsi="Times New Roman" w:cs="Times New Roman"/>
          <w:bCs/>
          <w:sz w:val="24"/>
          <w:szCs w:val="24"/>
          <w:lang w:eastAsia="pl-PL"/>
        </w:rPr>
        <w:t> </w:t>
      </w:r>
      <w:r w:rsidR="00DB07EE" w:rsidRPr="008203E1">
        <w:rPr>
          <w:rFonts w:ascii="Times New Roman" w:eastAsia="Times New Roman" w:hAnsi="Times New Roman" w:cs="Times New Roman"/>
          <w:bCs/>
          <w:sz w:val="24"/>
          <w:szCs w:val="24"/>
          <w:lang w:eastAsia="pl-PL"/>
        </w:rPr>
        <w:t>rejestru</w:t>
      </w:r>
      <w:r w:rsidR="002779A4" w:rsidRPr="008203E1">
        <w:rPr>
          <w:rFonts w:ascii="Times New Roman" w:eastAsia="Times New Roman" w:hAnsi="Times New Roman" w:cs="Times New Roman"/>
          <w:bCs/>
          <w:sz w:val="24"/>
          <w:szCs w:val="24"/>
          <w:lang w:eastAsia="pl-PL"/>
        </w:rPr>
        <w:t xml:space="preserve"> </w:t>
      </w:r>
      <w:r w:rsidR="008658B7" w:rsidRPr="008203E1">
        <w:rPr>
          <w:rFonts w:ascii="Times New Roman" w:eastAsia="Times New Roman" w:hAnsi="Times New Roman" w:cs="Times New Roman"/>
          <w:bCs/>
          <w:sz w:val="24"/>
          <w:szCs w:val="24"/>
          <w:lang w:eastAsia="pl-PL"/>
        </w:rPr>
        <w:t>statków powietrznych lotnictwa służb porządku publicznego</w:t>
      </w:r>
      <w:r w:rsidR="006566A2" w:rsidRPr="008203E1">
        <w:rPr>
          <w:rFonts w:ascii="Times New Roman" w:eastAsia="Times New Roman" w:hAnsi="Times New Roman" w:cs="Times New Roman"/>
          <w:bCs/>
          <w:sz w:val="24"/>
          <w:szCs w:val="24"/>
          <w:lang w:eastAsia="pl-PL"/>
        </w:rPr>
        <w:t>,</w:t>
      </w:r>
      <w:r w:rsidR="00DB07EE" w:rsidRPr="008203E1">
        <w:rPr>
          <w:rFonts w:ascii="Times New Roman" w:eastAsia="Times New Roman" w:hAnsi="Times New Roman" w:cs="Times New Roman"/>
          <w:bCs/>
          <w:sz w:val="24"/>
          <w:szCs w:val="24"/>
          <w:lang w:eastAsia="pl-PL"/>
        </w:rPr>
        <w:t xml:space="preserve"> składanym</w:t>
      </w:r>
      <w:r w:rsidR="00A44A14" w:rsidRPr="008203E1">
        <w:rPr>
          <w:rFonts w:ascii="Times New Roman" w:eastAsia="Times New Roman" w:hAnsi="Times New Roman" w:cs="Times New Roman"/>
          <w:bCs/>
          <w:sz w:val="24"/>
          <w:szCs w:val="24"/>
          <w:lang w:eastAsia="pl-PL"/>
        </w:rPr>
        <w:t xml:space="preserve"> przez</w:t>
      </w:r>
      <w:r w:rsidR="00513EED" w:rsidRPr="008203E1">
        <w:rPr>
          <w:rFonts w:ascii="Times New Roman" w:eastAsia="Times New Roman" w:hAnsi="Times New Roman" w:cs="Times New Roman"/>
          <w:bCs/>
          <w:sz w:val="24"/>
          <w:szCs w:val="24"/>
          <w:lang w:eastAsia="pl-PL"/>
        </w:rPr>
        <w:t xml:space="preserve"> </w:t>
      </w:r>
      <w:r w:rsidR="008658B7" w:rsidRPr="008203E1">
        <w:rPr>
          <w:rFonts w:ascii="Times New Roman" w:eastAsia="Times New Roman" w:hAnsi="Times New Roman" w:cs="Times New Roman"/>
          <w:bCs/>
          <w:sz w:val="24"/>
          <w:szCs w:val="24"/>
          <w:lang w:eastAsia="pl-PL"/>
        </w:rPr>
        <w:t>Komendanta Głównego Policji, Komendanta Głównego Straży Granicznej, Komendanta Głównego Państwowej Straży Pożarnej lub Komendanta Służby Ochrony Państwa</w:t>
      </w:r>
      <w:r w:rsidR="00DB07EE" w:rsidRPr="008203E1">
        <w:rPr>
          <w:rFonts w:ascii="Times New Roman" w:eastAsia="Times New Roman" w:hAnsi="Times New Roman" w:cs="Times New Roman"/>
          <w:bCs/>
          <w:sz w:val="24"/>
          <w:szCs w:val="24"/>
          <w:lang w:eastAsia="pl-PL"/>
        </w:rPr>
        <w:t>, a</w:t>
      </w:r>
      <w:r w:rsidR="0000086B" w:rsidRPr="008203E1">
        <w:rPr>
          <w:rFonts w:ascii="Times New Roman" w:eastAsia="Times New Roman" w:hAnsi="Times New Roman" w:cs="Times New Roman"/>
          <w:bCs/>
          <w:sz w:val="24"/>
          <w:szCs w:val="24"/>
          <w:lang w:eastAsia="pl-PL"/>
        </w:rPr>
        <w:t> </w:t>
      </w:r>
      <w:r w:rsidR="00DB07EE" w:rsidRPr="008203E1">
        <w:rPr>
          <w:rFonts w:ascii="Times New Roman" w:eastAsia="Times New Roman" w:hAnsi="Times New Roman" w:cs="Times New Roman"/>
          <w:bCs/>
          <w:sz w:val="24"/>
          <w:szCs w:val="24"/>
          <w:lang w:eastAsia="pl-PL"/>
        </w:rPr>
        <w:t xml:space="preserve">także wykaz dokumentów dołączanych do </w:t>
      </w:r>
      <w:r w:rsidR="00C17CC3" w:rsidRPr="008203E1">
        <w:rPr>
          <w:rFonts w:ascii="Times New Roman" w:eastAsia="Times New Roman" w:hAnsi="Times New Roman" w:cs="Times New Roman"/>
          <w:bCs/>
          <w:sz w:val="24"/>
          <w:szCs w:val="24"/>
          <w:lang w:eastAsia="pl-PL"/>
        </w:rPr>
        <w:t>tego</w:t>
      </w:r>
      <w:r w:rsidR="00DB07EE" w:rsidRPr="008203E1">
        <w:rPr>
          <w:rFonts w:ascii="Times New Roman" w:eastAsia="Times New Roman" w:hAnsi="Times New Roman" w:cs="Times New Roman"/>
          <w:bCs/>
          <w:sz w:val="24"/>
          <w:szCs w:val="24"/>
          <w:lang w:eastAsia="pl-PL"/>
        </w:rPr>
        <w:t xml:space="preserve"> wniosku.</w:t>
      </w:r>
      <w:r w:rsidR="00A101E9">
        <w:rPr>
          <w:rFonts w:ascii="Times New Roman" w:eastAsia="Times New Roman" w:hAnsi="Times New Roman" w:cs="Times New Roman"/>
          <w:bCs/>
          <w:sz w:val="24"/>
          <w:szCs w:val="24"/>
          <w:lang w:eastAsia="pl-PL"/>
        </w:rPr>
        <w:t xml:space="preserve"> </w:t>
      </w:r>
      <w:r w:rsidR="006A6130" w:rsidRPr="008203E1">
        <w:rPr>
          <w:rFonts w:ascii="Times New Roman" w:eastAsia="Times New Roman" w:hAnsi="Times New Roman" w:cs="Times New Roman"/>
          <w:bCs/>
          <w:sz w:val="24"/>
          <w:szCs w:val="24"/>
          <w:lang w:eastAsia="pl-PL"/>
        </w:rPr>
        <w:t>W stosu</w:t>
      </w:r>
      <w:r w:rsidR="00160AD5">
        <w:rPr>
          <w:rFonts w:ascii="Times New Roman" w:eastAsia="Times New Roman" w:hAnsi="Times New Roman" w:cs="Times New Roman"/>
          <w:bCs/>
          <w:sz w:val="24"/>
          <w:szCs w:val="24"/>
          <w:lang w:eastAsia="pl-PL"/>
        </w:rPr>
        <w:t>nku do dotychczasowego brzmienia</w:t>
      </w:r>
      <w:r w:rsidR="006A6130" w:rsidRPr="008203E1">
        <w:rPr>
          <w:rFonts w:ascii="Times New Roman" w:eastAsia="Times New Roman" w:hAnsi="Times New Roman" w:cs="Times New Roman"/>
          <w:bCs/>
          <w:sz w:val="24"/>
          <w:szCs w:val="24"/>
          <w:lang w:eastAsia="pl-PL"/>
        </w:rPr>
        <w:t xml:space="preserve"> przepisów do katalogu organów wnioskujących o wpis do rejestru statków powietrznych dodano Komendanta Służby Ochrony Państwa oraz wykreślono kierownika jednostko organizacyjnej służby celnej. Powyższa zmiana zawiązana jest z obecnym brzmieniem definicji statku powietrznego lotnic</w:t>
      </w:r>
      <w:r w:rsidR="00A101E9">
        <w:rPr>
          <w:rFonts w:ascii="Times New Roman" w:eastAsia="Times New Roman" w:hAnsi="Times New Roman" w:cs="Times New Roman"/>
          <w:bCs/>
          <w:sz w:val="24"/>
          <w:szCs w:val="24"/>
          <w:lang w:eastAsia="pl-PL"/>
        </w:rPr>
        <w:t>twa służb porządku publicznego. Ponadto z</w:t>
      </w:r>
      <w:r w:rsidR="006A6130" w:rsidRPr="008203E1">
        <w:rPr>
          <w:rFonts w:ascii="Times New Roman" w:eastAsia="Times New Roman" w:hAnsi="Times New Roman" w:cs="Times New Roman"/>
          <w:bCs/>
          <w:sz w:val="24"/>
          <w:szCs w:val="24"/>
          <w:lang w:eastAsia="pl-PL"/>
        </w:rPr>
        <w:t xml:space="preserve"> katalogu dokumentów dołączanych do wniosku o wpisanie statku powietrznego wykreślono dokumenty techniczne dotyczące eksploatacji statku powietrznego oraz oświadczenia użytkownika dotyczące warunków eksploatacji statków powietrznych, posiadania wykwalifikowanego personelu oraz odpowiedniej bazy obsługowej. Powyższa zmiana podyktowana jest tym, że do obowiązków właściciela / użytkownika należy posiadanie aktualnej dokumentacji technicznej statku powietrznego (</w:t>
      </w:r>
      <w:r w:rsidR="005C219D" w:rsidRPr="008203E1">
        <w:rPr>
          <w:rFonts w:ascii="Times New Roman" w:eastAsia="Times New Roman" w:hAnsi="Times New Roman" w:cs="Times New Roman"/>
          <w:bCs/>
          <w:sz w:val="24"/>
          <w:szCs w:val="24"/>
          <w:lang w:eastAsia="pl-PL"/>
        </w:rPr>
        <w:t>instrukcje obsługi, biuletyny i listy serwisowe, itp</w:t>
      </w:r>
      <w:r w:rsidR="006A6130" w:rsidRPr="008203E1">
        <w:rPr>
          <w:rFonts w:ascii="Times New Roman" w:eastAsia="Times New Roman" w:hAnsi="Times New Roman" w:cs="Times New Roman"/>
          <w:bCs/>
          <w:sz w:val="24"/>
          <w:szCs w:val="24"/>
          <w:lang w:eastAsia="pl-PL"/>
        </w:rPr>
        <w:t>)</w:t>
      </w:r>
      <w:r w:rsidR="005C219D" w:rsidRPr="008203E1">
        <w:rPr>
          <w:rFonts w:ascii="Times New Roman" w:eastAsia="Times New Roman" w:hAnsi="Times New Roman" w:cs="Times New Roman"/>
          <w:bCs/>
          <w:sz w:val="24"/>
          <w:szCs w:val="24"/>
          <w:lang w:eastAsia="pl-PL"/>
        </w:rPr>
        <w:t>. Ponadto właściciel / użytkownik ponosi odpowiedzialność za organizację systemu obsługowego statku powietrznego oraz jego utrzymanie w stanie zdatności do lotu.</w:t>
      </w:r>
    </w:p>
    <w:p w14:paraId="3483E3FC" w14:textId="787BA4C4" w:rsidR="0005012C" w:rsidRPr="008203E1" w:rsidRDefault="002779A4" w:rsidP="00160AD5">
      <w:pPr>
        <w:spacing w:before="120" w:after="120" w:line="360" w:lineRule="auto"/>
        <w:jc w:val="both"/>
        <w:rPr>
          <w:rFonts w:ascii="Times New Roman" w:eastAsia="Times New Roman" w:hAnsi="Times New Roman" w:cs="Times New Roman"/>
          <w:bCs/>
          <w:sz w:val="24"/>
          <w:szCs w:val="24"/>
          <w:lang w:eastAsia="pl-PL"/>
        </w:rPr>
      </w:pPr>
      <w:r w:rsidRPr="008203E1">
        <w:rPr>
          <w:rFonts w:ascii="Times New Roman" w:eastAsia="Times New Roman" w:hAnsi="Times New Roman" w:cs="Times New Roman"/>
          <w:bCs/>
          <w:sz w:val="24"/>
          <w:szCs w:val="24"/>
          <w:lang w:eastAsia="pl-PL"/>
        </w:rPr>
        <w:t xml:space="preserve">W § </w:t>
      </w:r>
      <w:r w:rsidR="005C219D" w:rsidRPr="008203E1">
        <w:rPr>
          <w:rFonts w:ascii="Times New Roman" w:eastAsia="Times New Roman" w:hAnsi="Times New Roman" w:cs="Times New Roman"/>
          <w:bCs/>
          <w:sz w:val="24"/>
          <w:szCs w:val="24"/>
          <w:lang w:eastAsia="pl-PL"/>
        </w:rPr>
        <w:t>5</w:t>
      </w:r>
      <w:r w:rsidR="00743233" w:rsidRPr="008203E1">
        <w:rPr>
          <w:rFonts w:ascii="Times New Roman" w:eastAsia="Times New Roman" w:hAnsi="Times New Roman" w:cs="Times New Roman"/>
          <w:bCs/>
          <w:sz w:val="24"/>
          <w:szCs w:val="24"/>
          <w:lang w:eastAsia="pl-PL"/>
        </w:rPr>
        <w:t xml:space="preserve"> </w:t>
      </w:r>
      <w:r w:rsidR="00554DB2" w:rsidRPr="008203E1">
        <w:rPr>
          <w:rFonts w:ascii="Times New Roman" w:eastAsia="Times New Roman" w:hAnsi="Times New Roman" w:cs="Times New Roman"/>
          <w:bCs/>
          <w:sz w:val="24"/>
          <w:szCs w:val="24"/>
          <w:lang w:eastAsia="pl-PL"/>
        </w:rPr>
        <w:t xml:space="preserve">projektu </w:t>
      </w:r>
      <w:r w:rsidR="00743233" w:rsidRPr="008203E1">
        <w:rPr>
          <w:rFonts w:ascii="Times New Roman" w:eastAsia="Times New Roman" w:hAnsi="Times New Roman" w:cs="Times New Roman"/>
          <w:bCs/>
          <w:sz w:val="24"/>
          <w:szCs w:val="24"/>
          <w:lang w:eastAsia="pl-PL"/>
        </w:rPr>
        <w:t xml:space="preserve">wskazano tryb i warunki wydania </w:t>
      </w:r>
      <w:r w:rsidR="005648FC" w:rsidRPr="008203E1">
        <w:rPr>
          <w:rFonts w:ascii="Times New Roman" w:eastAsia="Times New Roman" w:hAnsi="Times New Roman" w:cs="Times New Roman"/>
          <w:bCs/>
          <w:sz w:val="24"/>
          <w:szCs w:val="24"/>
          <w:lang w:eastAsia="pl-PL"/>
        </w:rPr>
        <w:t xml:space="preserve">przez właściwy organ </w:t>
      </w:r>
      <w:r w:rsidR="00743233" w:rsidRPr="008203E1">
        <w:rPr>
          <w:rFonts w:ascii="Times New Roman" w:eastAsia="Times New Roman" w:hAnsi="Times New Roman" w:cs="Times New Roman"/>
          <w:bCs/>
          <w:sz w:val="24"/>
          <w:szCs w:val="24"/>
          <w:lang w:eastAsia="pl-PL"/>
        </w:rPr>
        <w:t>decyzji administracyjnej o</w:t>
      </w:r>
      <w:r w:rsidR="0000086B" w:rsidRPr="008203E1">
        <w:rPr>
          <w:rFonts w:ascii="Times New Roman" w:eastAsia="Times New Roman" w:hAnsi="Times New Roman" w:cs="Times New Roman"/>
          <w:bCs/>
          <w:sz w:val="24"/>
          <w:szCs w:val="24"/>
          <w:lang w:eastAsia="pl-PL"/>
        </w:rPr>
        <w:t> </w:t>
      </w:r>
      <w:r w:rsidR="00743233" w:rsidRPr="008203E1">
        <w:rPr>
          <w:rFonts w:ascii="Times New Roman" w:eastAsia="Times New Roman" w:hAnsi="Times New Roman" w:cs="Times New Roman"/>
          <w:bCs/>
          <w:sz w:val="24"/>
          <w:szCs w:val="24"/>
          <w:lang w:eastAsia="pl-PL"/>
        </w:rPr>
        <w:t xml:space="preserve">wpisaniu lub odmowie wpisania </w:t>
      </w:r>
      <w:r w:rsidR="005C219D" w:rsidRPr="008203E1">
        <w:rPr>
          <w:rFonts w:ascii="Times New Roman" w:eastAsia="Times New Roman" w:hAnsi="Times New Roman" w:cs="Times New Roman"/>
          <w:bCs/>
          <w:sz w:val="24"/>
          <w:szCs w:val="24"/>
          <w:lang w:eastAsia="pl-PL"/>
        </w:rPr>
        <w:t>statku powietrznego</w:t>
      </w:r>
      <w:r w:rsidR="00743233" w:rsidRPr="008203E1">
        <w:rPr>
          <w:rFonts w:ascii="Times New Roman" w:eastAsia="Times New Roman" w:hAnsi="Times New Roman" w:cs="Times New Roman"/>
          <w:bCs/>
          <w:sz w:val="24"/>
          <w:szCs w:val="24"/>
          <w:lang w:eastAsia="pl-PL"/>
        </w:rPr>
        <w:t xml:space="preserve"> do rejestru</w:t>
      </w:r>
      <w:r w:rsidR="00AB755E" w:rsidRPr="008203E1">
        <w:rPr>
          <w:rFonts w:ascii="Times New Roman" w:eastAsia="Times New Roman" w:hAnsi="Times New Roman" w:cs="Times New Roman"/>
          <w:bCs/>
          <w:sz w:val="24"/>
          <w:szCs w:val="24"/>
          <w:lang w:eastAsia="pl-PL"/>
        </w:rPr>
        <w:t xml:space="preserve">, </w:t>
      </w:r>
      <w:r w:rsidR="00A101E9">
        <w:rPr>
          <w:rFonts w:ascii="Times New Roman" w:eastAsia="Times New Roman" w:hAnsi="Times New Roman" w:cs="Times New Roman"/>
          <w:bCs/>
          <w:sz w:val="24"/>
          <w:szCs w:val="24"/>
          <w:lang w:eastAsia="pl-PL"/>
        </w:rPr>
        <w:t>n</w:t>
      </w:r>
      <w:r w:rsidR="00AB755E" w:rsidRPr="008203E1">
        <w:rPr>
          <w:rFonts w:ascii="Times New Roman" w:eastAsia="Times New Roman" w:hAnsi="Times New Roman" w:cs="Times New Roman"/>
          <w:bCs/>
          <w:sz w:val="24"/>
          <w:szCs w:val="24"/>
          <w:lang w:eastAsia="pl-PL"/>
        </w:rPr>
        <w:t>a</w:t>
      </w:r>
      <w:r w:rsidR="00A101E9">
        <w:rPr>
          <w:rFonts w:ascii="Times New Roman" w:eastAsia="Times New Roman" w:hAnsi="Times New Roman" w:cs="Times New Roman"/>
          <w:bCs/>
          <w:sz w:val="24"/>
          <w:szCs w:val="24"/>
          <w:lang w:eastAsia="pl-PL"/>
        </w:rPr>
        <w:t>tomiast</w:t>
      </w:r>
      <w:r w:rsidR="00AB755E" w:rsidRPr="008203E1">
        <w:rPr>
          <w:rFonts w:ascii="Times New Roman" w:eastAsia="Times New Roman" w:hAnsi="Times New Roman" w:cs="Times New Roman"/>
          <w:bCs/>
          <w:sz w:val="24"/>
          <w:szCs w:val="24"/>
          <w:lang w:eastAsia="pl-PL"/>
        </w:rPr>
        <w:t xml:space="preserve"> </w:t>
      </w:r>
      <w:r w:rsidR="00A101E9">
        <w:rPr>
          <w:rFonts w:ascii="Times New Roman" w:eastAsia="Times New Roman" w:hAnsi="Times New Roman" w:cs="Times New Roman"/>
          <w:bCs/>
          <w:sz w:val="24"/>
          <w:szCs w:val="24"/>
          <w:lang w:eastAsia="pl-PL"/>
        </w:rPr>
        <w:br/>
      </w:r>
      <w:r w:rsidR="00AB755E" w:rsidRPr="008203E1">
        <w:rPr>
          <w:rFonts w:ascii="Times New Roman" w:eastAsia="Times New Roman" w:hAnsi="Times New Roman" w:cs="Times New Roman"/>
          <w:bCs/>
          <w:sz w:val="24"/>
          <w:szCs w:val="24"/>
          <w:lang w:eastAsia="pl-PL"/>
        </w:rPr>
        <w:t xml:space="preserve">w § </w:t>
      </w:r>
      <w:r w:rsidR="005C219D" w:rsidRPr="008203E1">
        <w:rPr>
          <w:rFonts w:ascii="Times New Roman" w:eastAsia="Times New Roman" w:hAnsi="Times New Roman" w:cs="Times New Roman"/>
          <w:bCs/>
          <w:sz w:val="24"/>
          <w:szCs w:val="24"/>
          <w:lang w:eastAsia="pl-PL"/>
        </w:rPr>
        <w:t>6</w:t>
      </w:r>
      <w:r w:rsidR="00AB755E" w:rsidRPr="008203E1">
        <w:rPr>
          <w:rFonts w:ascii="Times New Roman" w:eastAsia="Times New Roman" w:hAnsi="Times New Roman" w:cs="Times New Roman"/>
          <w:bCs/>
          <w:sz w:val="24"/>
          <w:szCs w:val="24"/>
          <w:lang w:eastAsia="pl-PL"/>
        </w:rPr>
        <w:t xml:space="preserve"> </w:t>
      </w:r>
      <w:r w:rsidR="00A101E9">
        <w:rPr>
          <w:rFonts w:ascii="Times New Roman" w:eastAsia="Times New Roman" w:hAnsi="Times New Roman" w:cs="Times New Roman"/>
          <w:bCs/>
          <w:sz w:val="24"/>
          <w:szCs w:val="24"/>
          <w:lang w:eastAsia="pl-PL"/>
        </w:rPr>
        <w:t xml:space="preserve">określono </w:t>
      </w:r>
      <w:r w:rsidR="005C219D" w:rsidRPr="008203E1">
        <w:rPr>
          <w:rFonts w:ascii="Times New Roman" w:eastAsia="Times New Roman" w:hAnsi="Times New Roman" w:cs="Times New Roman"/>
          <w:bCs/>
          <w:sz w:val="24"/>
          <w:szCs w:val="24"/>
          <w:lang w:eastAsia="pl-PL"/>
        </w:rPr>
        <w:t>dokument będący potwierdzeniem wpisania do rejestru statków powietrznych lotnictwa służb porządku publicznego</w:t>
      </w:r>
      <w:r w:rsidR="00AB755E" w:rsidRPr="008203E1">
        <w:rPr>
          <w:rFonts w:ascii="Times New Roman" w:eastAsia="Times New Roman" w:hAnsi="Times New Roman" w:cs="Times New Roman"/>
          <w:bCs/>
          <w:sz w:val="24"/>
          <w:szCs w:val="24"/>
          <w:lang w:eastAsia="pl-PL"/>
        </w:rPr>
        <w:t>.</w:t>
      </w:r>
    </w:p>
    <w:p w14:paraId="62C86A5B" w14:textId="7D5DAC9F" w:rsidR="005245EC" w:rsidRPr="008203E1" w:rsidRDefault="00EC438D" w:rsidP="00160AD5">
      <w:pPr>
        <w:spacing w:before="120" w:after="120" w:line="360" w:lineRule="auto"/>
        <w:jc w:val="both"/>
        <w:rPr>
          <w:rFonts w:ascii="Times New Roman" w:eastAsia="Times New Roman" w:hAnsi="Times New Roman" w:cs="Times New Roman"/>
          <w:bCs/>
          <w:sz w:val="24"/>
          <w:szCs w:val="24"/>
          <w:lang w:eastAsia="pl-PL"/>
        </w:rPr>
      </w:pPr>
      <w:r w:rsidRPr="008203E1">
        <w:rPr>
          <w:rFonts w:ascii="Times New Roman" w:eastAsia="Times New Roman" w:hAnsi="Times New Roman" w:cs="Times New Roman"/>
          <w:bCs/>
          <w:sz w:val="24"/>
          <w:szCs w:val="24"/>
          <w:lang w:eastAsia="pl-PL"/>
        </w:rPr>
        <w:t>W</w:t>
      </w:r>
      <w:r w:rsidR="0005012C" w:rsidRPr="008203E1">
        <w:rPr>
          <w:rFonts w:ascii="Times New Roman" w:eastAsia="Times New Roman" w:hAnsi="Times New Roman" w:cs="Times New Roman"/>
          <w:bCs/>
          <w:sz w:val="24"/>
          <w:szCs w:val="24"/>
          <w:lang w:eastAsia="pl-PL"/>
        </w:rPr>
        <w:t xml:space="preserve"> § </w:t>
      </w:r>
      <w:r w:rsidR="005C219D" w:rsidRPr="008203E1">
        <w:rPr>
          <w:rFonts w:ascii="Times New Roman" w:eastAsia="Times New Roman" w:hAnsi="Times New Roman" w:cs="Times New Roman"/>
          <w:bCs/>
          <w:sz w:val="24"/>
          <w:szCs w:val="24"/>
          <w:lang w:eastAsia="pl-PL"/>
        </w:rPr>
        <w:t>7</w:t>
      </w:r>
      <w:r w:rsidR="0005012C" w:rsidRPr="008203E1">
        <w:rPr>
          <w:rFonts w:ascii="Times New Roman" w:eastAsia="Times New Roman" w:hAnsi="Times New Roman" w:cs="Times New Roman"/>
          <w:bCs/>
          <w:sz w:val="24"/>
          <w:szCs w:val="24"/>
          <w:lang w:eastAsia="pl-PL"/>
        </w:rPr>
        <w:t xml:space="preserve"> </w:t>
      </w:r>
      <w:r w:rsidR="00A101E9">
        <w:rPr>
          <w:rFonts w:ascii="Times New Roman" w:eastAsia="Times New Roman" w:hAnsi="Times New Roman" w:cs="Times New Roman"/>
          <w:bCs/>
          <w:sz w:val="24"/>
          <w:szCs w:val="24"/>
          <w:lang w:eastAsia="pl-PL"/>
        </w:rPr>
        <w:t xml:space="preserve">i 8 </w:t>
      </w:r>
      <w:r w:rsidR="005C219D" w:rsidRPr="008203E1">
        <w:rPr>
          <w:rFonts w:ascii="Times New Roman" w:eastAsia="Times New Roman" w:hAnsi="Times New Roman" w:cs="Times New Roman"/>
          <w:bCs/>
          <w:sz w:val="24"/>
          <w:szCs w:val="24"/>
          <w:lang w:eastAsia="pl-PL"/>
        </w:rPr>
        <w:t xml:space="preserve">projektu </w:t>
      </w:r>
      <w:r w:rsidR="00A101E9">
        <w:rPr>
          <w:rFonts w:ascii="Times New Roman" w:eastAsia="Times New Roman" w:hAnsi="Times New Roman" w:cs="Times New Roman"/>
          <w:bCs/>
          <w:sz w:val="24"/>
          <w:szCs w:val="24"/>
          <w:lang w:eastAsia="pl-PL"/>
        </w:rPr>
        <w:t xml:space="preserve">określono </w:t>
      </w:r>
      <w:r w:rsidR="00F20316" w:rsidRPr="008203E1">
        <w:rPr>
          <w:rFonts w:ascii="Times New Roman" w:eastAsia="Times New Roman" w:hAnsi="Times New Roman" w:cs="Times New Roman"/>
          <w:bCs/>
          <w:sz w:val="24"/>
          <w:szCs w:val="24"/>
          <w:lang w:eastAsia="pl-PL"/>
        </w:rPr>
        <w:t>przesłan</w:t>
      </w:r>
      <w:r w:rsidR="0005012C" w:rsidRPr="008203E1">
        <w:rPr>
          <w:rFonts w:ascii="Times New Roman" w:eastAsia="Times New Roman" w:hAnsi="Times New Roman" w:cs="Times New Roman"/>
          <w:bCs/>
          <w:sz w:val="24"/>
          <w:szCs w:val="24"/>
          <w:lang w:eastAsia="pl-PL"/>
        </w:rPr>
        <w:t>k</w:t>
      </w:r>
      <w:r w:rsidR="00F20316" w:rsidRPr="008203E1">
        <w:rPr>
          <w:rFonts w:ascii="Times New Roman" w:eastAsia="Times New Roman" w:hAnsi="Times New Roman" w:cs="Times New Roman"/>
          <w:bCs/>
          <w:sz w:val="24"/>
          <w:szCs w:val="24"/>
          <w:lang w:eastAsia="pl-PL"/>
        </w:rPr>
        <w:t>i</w:t>
      </w:r>
      <w:r w:rsidR="0005012C" w:rsidRPr="008203E1">
        <w:rPr>
          <w:rFonts w:ascii="Times New Roman" w:eastAsia="Times New Roman" w:hAnsi="Times New Roman" w:cs="Times New Roman"/>
          <w:bCs/>
          <w:sz w:val="24"/>
          <w:szCs w:val="24"/>
          <w:lang w:eastAsia="pl-PL"/>
        </w:rPr>
        <w:t xml:space="preserve"> </w:t>
      </w:r>
      <w:r w:rsidR="00DB5EAE">
        <w:rPr>
          <w:rFonts w:ascii="Times New Roman" w:eastAsia="Times New Roman" w:hAnsi="Times New Roman" w:cs="Times New Roman"/>
          <w:bCs/>
          <w:sz w:val="24"/>
          <w:szCs w:val="24"/>
          <w:lang w:eastAsia="pl-PL"/>
        </w:rPr>
        <w:t xml:space="preserve">zmiany danych zawartych w rejestrze oraz </w:t>
      </w:r>
      <w:r w:rsidR="0005012C" w:rsidRPr="008203E1">
        <w:rPr>
          <w:rFonts w:ascii="Times New Roman" w:eastAsia="Times New Roman" w:hAnsi="Times New Roman" w:cs="Times New Roman"/>
          <w:bCs/>
          <w:sz w:val="24"/>
          <w:szCs w:val="24"/>
          <w:lang w:eastAsia="pl-PL"/>
        </w:rPr>
        <w:t xml:space="preserve">wykreślenia </w:t>
      </w:r>
      <w:r w:rsidR="00A101E9">
        <w:rPr>
          <w:rFonts w:ascii="Times New Roman" w:eastAsia="Times New Roman" w:hAnsi="Times New Roman" w:cs="Times New Roman"/>
          <w:bCs/>
          <w:sz w:val="24"/>
          <w:szCs w:val="24"/>
          <w:lang w:eastAsia="pl-PL"/>
        </w:rPr>
        <w:t>s</w:t>
      </w:r>
      <w:r w:rsidR="005C219D" w:rsidRPr="008203E1">
        <w:rPr>
          <w:rFonts w:ascii="Times New Roman" w:eastAsia="Times New Roman" w:hAnsi="Times New Roman" w:cs="Times New Roman"/>
          <w:bCs/>
          <w:sz w:val="24"/>
          <w:szCs w:val="24"/>
          <w:lang w:eastAsia="pl-PL"/>
        </w:rPr>
        <w:t xml:space="preserve">tatku powietrznego z </w:t>
      </w:r>
      <w:r w:rsidR="0005012C" w:rsidRPr="008203E1">
        <w:rPr>
          <w:rFonts w:ascii="Times New Roman" w:eastAsia="Times New Roman" w:hAnsi="Times New Roman" w:cs="Times New Roman"/>
          <w:bCs/>
          <w:sz w:val="24"/>
          <w:szCs w:val="24"/>
          <w:lang w:eastAsia="pl-PL"/>
        </w:rPr>
        <w:t>rejestru</w:t>
      </w:r>
      <w:r w:rsidR="00A101E9">
        <w:rPr>
          <w:rFonts w:ascii="Times New Roman" w:eastAsia="Times New Roman" w:hAnsi="Times New Roman" w:cs="Times New Roman"/>
          <w:bCs/>
          <w:sz w:val="24"/>
          <w:szCs w:val="24"/>
          <w:lang w:eastAsia="pl-PL"/>
        </w:rPr>
        <w:t xml:space="preserve"> statków powietrznych lotnictwa służb porządku publicznego</w:t>
      </w:r>
      <w:r w:rsidR="0005012C" w:rsidRPr="008203E1">
        <w:rPr>
          <w:rFonts w:ascii="Times New Roman" w:eastAsia="Times New Roman" w:hAnsi="Times New Roman" w:cs="Times New Roman"/>
          <w:bCs/>
          <w:sz w:val="24"/>
          <w:szCs w:val="24"/>
          <w:lang w:eastAsia="pl-PL"/>
        </w:rPr>
        <w:t>.</w:t>
      </w:r>
    </w:p>
    <w:p w14:paraId="3B1602AF" w14:textId="2DA8AEF5" w:rsidR="002779A4" w:rsidRPr="008203E1" w:rsidRDefault="005245EC" w:rsidP="00160AD5">
      <w:pPr>
        <w:spacing w:before="120" w:after="120" w:line="360" w:lineRule="auto"/>
        <w:jc w:val="both"/>
        <w:rPr>
          <w:rFonts w:ascii="Times New Roman" w:eastAsia="Times New Roman" w:hAnsi="Times New Roman" w:cs="Times New Roman"/>
          <w:bCs/>
          <w:sz w:val="24"/>
          <w:szCs w:val="24"/>
          <w:lang w:eastAsia="pl-PL"/>
        </w:rPr>
      </w:pPr>
      <w:r w:rsidRPr="008203E1">
        <w:rPr>
          <w:rFonts w:ascii="Times New Roman" w:eastAsia="Times New Roman" w:hAnsi="Times New Roman" w:cs="Times New Roman"/>
          <w:bCs/>
          <w:sz w:val="24"/>
          <w:szCs w:val="24"/>
          <w:lang w:eastAsia="pl-PL"/>
        </w:rPr>
        <w:t>W załącznikach do rozporządzenia określono</w:t>
      </w:r>
      <w:r w:rsidR="000233F7" w:rsidRPr="008203E1">
        <w:rPr>
          <w:rFonts w:ascii="Times New Roman" w:eastAsia="Times New Roman" w:hAnsi="Times New Roman" w:cs="Times New Roman"/>
          <w:bCs/>
          <w:sz w:val="24"/>
          <w:szCs w:val="24"/>
          <w:lang w:eastAsia="pl-PL"/>
        </w:rPr>
        <w:t>:</w:t>
      </w:r>
      <w:r w:rsidR="00170AAC" w:rsidRPr="008203E1">
        <w:rPr>
          <w:rFonts w:ascii="Times New Roman" w:eastAsia="Times New Roman" w:hAnsi="Times New Roman" w:cs="Times New Roman"/>
          <w:bCs/>
          <w:sz w:val="24"/>
          <w:szCs w:val="24"/>
          <w:lang w:eastAsia="pl-PL"/>
        </w:rPr>
        <w:t xml:space="preserve"> wz</w:t>
      </w:r>
      <w:r w:rsidR="000233F7" w:rsidRPr="008203E1">
        <w:rPr>
          <w:rFonts w:ascii="Times New Roman" w:eastAsia="Times New Roman" w:hAnsi="Times New Roman" w:cs="Times New Roman"/>
          <w:bCs/>
          <w:sz w:val="24"/>
          <w:szCs w:val="24"/>
          <w:lang w:eastAsia="pl-PL"/>
        </w:rPr>
        <w:t>ór</w:t>
      </w:r>
      <w:r w:rsidRPr="008203E1">
        <w:rPr>
          <w:rFonts w:ascii="Times New Roman" w:eastAsia="Times New Roman" w:hAnsi="Times New Roman" w:cs="Times New Roman"/>
          <w:bCs/>
          <w:sz w:val="24"/>
          <w:szCs w:val="24"/>
          <w:lang w:eastAsia="pl-PL"/>
        </w:rPr>
        <w:t xml:space="preserve"> rejestru (załącznik </w:t>
      </w:r>
      <w:r w:rsidR="00D15E16" w:rsidRPr="008203E1">
        <w:rPr>
          <w:rFonts w:ascii="Times New Roman" w:eastAsia="Times New Roman" w:hAnsi="Times New Roman" w:cs="Times New Roman"/>
          <w:bCs/>
          <w:sz w:val="24"/>
          <w:szCs w:val="24"/>
          <w:lang w:eastAsia="pl-PL"/>
        </w:rPr>
        <w:t xml:space="preserve">nr </w:t>
      </w:r>
      <w:r w:rsidR="00170AAC" w:rsidRPr="008203E1">
        <w:rPr>
          <w:rFonts w:ascii="Times New Roman" w:eastAsia="Times New Roman" w:hAnsi="Times New Roman" w:cs="Times New Roman"/>
          <w:bCs/>
          <w:sz w:val="24"/>
          <w:szCs w:val="24"/>
          <w:lang w:eastAsia="pl-PL"/>
        </w:rPr>
        <w:t>1),</w:t>
      </w:r>
      <w:r w:rsidR="000233F7" w:rsidRPr="008203E1">
        <w:rPr>
          <w:rFonts w:ascii="Times New Roman" w:eastAsia="Times New Roman" w:hAnsi="Times New Roman" w:cs="Times New Roman"/>
          <w:bCs/>
          <w:sz w:val="24"/>
          <w:szCs w:val="24"/>
          <w:lang w:eastAsia="pl-PL"/>
        </w:rPr>
        <w:t xml:space="preserve"> tryb dokonywania wpisów i wykreśleń w rejestrze</w:t>
      </w:r>
      <w:r w:rsidR="005C219D" w:rsidRPr="008203E1">
        <w:rPr>
          <w:rFonts w:ascii="Times New Roman" w:eastAsia="Times New Roman" w:hAnsi="Times New Roman" w:cs="Times New Roman"/>
          <w:bCs/>
          <w:sz w:val="24"/>
          <w:szCs w:val="24"/>
          <w:lang w:eastAsia="pl-PL"/>
        </w:rPr>
        <w:t xml:space="preserve"> </w:t>
      </w:r>
      <w:r w:rsidR="000233F7" w:rsidRPr="008203E1">
        <w:rPr>
          <w:rFonts w:ascii="Times New Roman" w:eastAsia="Times New Roman" w:hAnsi="Times New Roman" w:cs="Times New Roman"/>
          <w:bCs/>
          <w:sz w:val="24"/>
          <w:szCs w:val="24"/>
          <w:lang w:eastAsia="pl-PL"/>
        </w:rPr>
        <w:t>(załącznik nr 2)</w:t>
      </w:r>
      <w:r w:rsidR="00D70896">
        <w:rPr>
          <w:rFonts w:ascii="Times New Roman" w:eastAsia="Times New Roman" w:hAnsi="Times New Roman" w:cs="Times New Roman"/>
          <w:bCs/>
          <w:sz w:val="24"/>
          <w:szCs w:val="24"/>
          <w:lang w:eastAsia="pl-PL"/>
        </w:rPr>
        <w:t xml:space="preserve">, wzór wniosku o wpisanie statku powietrznego do </w:t>
      </w:r>
      <w:r w:rsidR="00D70896">
        <w:rPr>
          <w:rFonts w:ascii="Times New Roman" w:eastAsia="Times New Roman" w:hAnsi="Times New Roman" w:cs="Times New Roman"/>
          <w:bCs/>
          <w:sz w:val="24"/>
          <w:szCs w:val="24"/>
          <w:lang w:eastAsia="pl-PL"/>
        </w:rPr>
        <w:lastRenderedPageBreak/>
        <w:t xml:space="preserve">rejestru (załącznik nr 3), </w:t>
      </w:r>
      <w:r w:rsidR="000233F7" w:rsidRPr="008203E1">
        <w:rPr>
          <w:rFonts w:ascii="Times New Roman" w:eastAsia="Times New Roman" w:hAnsi="Times New Roman" w:cs="Times New Roman"/>
          <w:bCs/>
          <w:sz w:val="24"/>
          <w:szCs w:val="24"/>
          <w:lang w:eastAsia="pl-PL"/>
        </w:rPr>
        <w:t xml:space="preserve">wzór </w:t>
      </w:r>
      <w:r w:rsidR="00D15E16" w:rsidRPr="008203E1">
        <w:rPr>
          <w:rFonts w:ascii="Times New Roman" w:eastAsia="Times New Roman" w:hAnsi="Times New Roman" w:cs="Times New Roman"/>
          <w:bCs/>
          <w:sz w:val="24"/>
          <w:szCs w:val="24"/>
          <w:lang w:eastAsia="pl-PL"/>
        </w:rPr>
        <w:t xml:space="preserve">świadectwa rejestracji </w:t>
      </w:r>
      <w:r w:rsidR="000233F7" w:rsidRPr="008203E1">
        <w:rPr>
          <w:rFonts w:ascii="Times New Roman" w:eastAsia="Times New Roman" w:hAnsi="Times New Roman" w:cs="Times New Roman"/>
          <w:bCs/>
          <w:sz w:val="24"/>
          <w:szCs w:val="24"/>
          <w:lang w:eastAsia="pl-PL"/>
        </w:rPr>
        <w:t>statku powietrznego</w:t>
      </w:r>
      <w:r w:rsidR="00D15E16" w:rsidRPr="008203E1">
        <w:rPr>
          <w:rFonts w:ascii="Times New Roman" w:eastAsia="Times New Roman" w:hAnsi="Times New Roman" w:cs="Times New Roman"/>
          <w:bCs/>
          <w:sz w:val="24"/>
          <w:szCs w:val="24"/>
          <w:lang w:eastAsia="pl-PL"/>
        </w:rPr>
        <w:t xml:space="preserve"> (załącznik nr </w:t>
      </w:r>
      <w:r w:rsidR="00D70896">
        <w:rPr>
          <w:rFonts w:ascii="Times New Roman" w:eastAsia="Times New Roman" w:hAnsi="Times New Roman" w:cs="Times New Roman"/>
          <w:bCs/>
          <w:sz w:val="24"/>
          <w:szCs w:val="24"/>
          <w:lang w:eastAsia="pl-PL"/>
        </w:rPr>
        <w:t>4</w:t>
      </w:r>
      <w:r w:rsidR="00D15E16" w:rsidRPr="008203E1">
        <w:rPr>
          <w:rFonts w:ascii="Times New Roman" w:eastAsia="Times New Roman" w:hAnsi="Times New Roman" w:cs="Times New Roman"/>
          <w:bCs/>
          <w:sz w:val="24"/>
          <w:szCs w:val="24"/>
          <w:lang w:eastAsia="pl-PL"/>
        </w:rPr>
        <w:t>)</w:t>
      </w:r>
      <w:r w:rsidR="00D70896">
        <w:rPr>
          <w:rFonts w:ascii="Times New Roman" w:eastAsia="Times New Roman" w:hAnsi="Times New Roman" w:cs="Times New Roman"/>
          <w:bCs/>
          <w:sz w:val="24"/>
          <w:szCs w:val="24"/>
          <w:lang w:eastAsia="pl-PL"/>
        </w:rPr>
        <w:t xml:space="preserve"> oraz wzór wniosku o wykreślenie statku powietrznego z rejestru (załącznik nr 5)</w:t>
      </w:r>
      <w:r w:rsidR="00D15E16" w:rsidRPr="008203E1">
        <w:rPr>
          <w:rFonts w:ascii="Times New Roman" w:eastAsia="Times New Roman" w:hAnsi="Times New Roman" w:cs="Times New Roman"/>
          <w:bCs/>
          <w:sz w:val="24"/>
          <w:szCs w:val="24"/>
          <w:lang w:eastAsia="pl-PL"/>
        </w:rPr>
        <w:t>.</w:t>
      </w:r>
    </w:p>
    <w:p w14:paraId="27C93735" w14:textId="6BB7AF1B" w:rsidR="00642CDD" w:rsidRPr="008203E1" w:rsidRDefault="00AB2F98" w:rsidP="00160AD5">
      <w:pPr>
        <w:spacing w:before="120" w:after="120" w:line="360" w:lineRule="auto"/>
        <w:jc w:val="both"/>
        <w:rPr>
          <w:rFonts w:ascii="Times New Roman" w:hAnsi="Times New Roman" w:cs="Times New Roman"/>
          <w:sz w:val="24"/>
          <w:szCs w:val="24"/>
        </w:rPr>
      </w:pPr>
      <w:r w:rsidRPr="008203E1">
        <w:rPr>
          <w:rFonts w:ascii="Times New Roman" w:hAnsi="Times New Roman" w:cs="Times New Roman"/>
          <w:sz w:val="24"/>
          <w:szCs w:val="24"/>
        </w:rPr>
        <w:t>Projekt przewiduje, że rozporządzenie wejdzie w życie po upływie 14 dni od dnia ogłoszenia.</w:t>
      </w:r>
    </w:p>
    <w:p w14:paraId="217CA13D" w14:textId="24D8713A" w:rsidR="00642CDD" w:rsidRPr="008203E1" w:rsidRDefault="00642CDD" w:rsidP="00160AD5">
      <w:pPr>
        <w:spacing w:before="120" w:after="120" w:line="360" w:lineRule="auto"/>
        <w:jc w:val="both"/>
        <w:rPr>
          <w:rFonts w:ascii="Times New Roman" w:hAnsi="Times New Roman" w:cs="Times New Roman"/>
          <w:sz w:val="24"/>
          <w:szCs w:val="24"/>
        </w:rPr>
      </w:pPr>
      <w:r w:rsidRPr="008203E1">
        <w:rPr>
          <w:rFonts w:ascii="Times New Roman" w:hAnsi="Times New Roman" w:cs="Times New Roman"/>
          <w:sz w:val="24"/>
          <w:szCs w:val="24"/>
        </w:rPr>
        <w:t xml:space="preserve">W ocenie projektodawcy przedmiot regulacji jest zgodny z prawem Unii Europejskiej. Projektowane rozporządzenie nie podlega obowiązkowi przedstawienia właściwym organom </w:t>
      </w:r>
      <w:r w:rsidRPr="008203E1">
        <w:rPr>
          <w:rFonts w:ascii="Times New Roman" w:hAnsi="Times New Roman" w:cs="Times New Roman"/>
          <w:sz w:val="24"/>
          <w:szCs w:val="24"/>
        </w:rPr>
        <w:br/>
        <w:t>i instytucjom Unii Europejskiej, w tym Europejskiemu Bankowi Centralnemu, w celu uzyskania opinii, dokonania powiadomienia, konsultacji albo uzgodnienia.</w:t>
      </w:r>
    </w:p>
    <w:p w14:paraId="18B70CFA" w14:textId="40EFF5AB" w:rsidR="00642CDD" w:rsidRPr="008203E1" w:rsidRDefault="00642CDD" w:rsidP="00160AD5">
      <w:pPr>
        <w:spacing w:before="120" w:after="120" w:line="360" w:lineRule="auto"/>
        <w:jc w:val="both"/>
        <w:rPr>
          <w:rFonts w:ascii="Times New Roman" w:hAnsi="Times New Roman" w:cs="Times New Roman"/>
          <w:sz w:val="24"/>
          <w:szCs w:val="24"/>
        </w:rPr>
      </w:pPr>
      <w:r w:rsidRPr="008203E1">
        <w:rPr>
          <w:rFonts w:ascii="Times New Roman" w:hAnsi="Times New Roman" w:cs="Times New Roman"/>
          <w:sz w:val="24"/>
          <w:szCs w:val="24"/>
        </w:rPr>
        <w:t>Wejście w życie rozporządzenia nie spowoduje dodatkowych skutków finansowych dla budżetu państwa</w:t>
      </w:r>
      <w:r w:rsidR="009C46D3" w:rsidRPr="008203E1">
        <w:rPr>
          <w:rFonts w:ascii="Times New Roman" w:hAnsi="Times New Roman" w:cs="Times New Roman"/>
          <w:sz w:val="24"/>
          <w:szCs w:val="24"/>
        </w:rPr>
        <w:t xml:space="preserve">, </w:t>
      </w:r>
      <w:r w:rsidRPr="008203E1">
        <w:rPr>
          <w:rFonts w:ascii="Times New Roman" w:hAnsi="Times New Roman" w:cs="Times New Roman"/>
          <w:sz w:val="24"/>
          <w:szCs w:val="24"/>
        </w:rPr>
        <w:t xml:space="preserve">w tym dla środków zaplanowanych na funkcjonowanie </w:t>
      </w:r>
      <w:r w:rsidR="00956664" w:rsidRPr="008203E1">
        <w:rPr>
          <w:rFonts w:ascii="Times New Roman" w:hAnsi="Times New Roman" w:cs="Times New Roman"/>
          <w:sz w:val="24"/>
          <w:szCs w:val="24"/>
        </w:rPr>
        <w:t xml:space="preserve">Policji i </w:t>
      </w:r>
      <w:r w:rsidR="00160AD5">
        <w:rPr>
          <w:rFonts w:ascii="Times New Roman" w:hAnsi="Times New Roman" w:cs="Times New Roman"/>
          <w:sz w:val="24"/>
          <w:szCs w:val="24"/>
        </w:rPr>
        <w:t>Straży Granicznej w </w:t>
      </w:r>
      <w:r w:rsidRPr="008203E1">
        <w:rPr>
          <w:rFonts w:ascii="Times New Roman" w:hAnsi="Times New Roman" w:cs="Times New Roman"/>
          <w:sz w:val="24"/>
          <w:szCs w:val="24"/>
        </w:rPr>
        <w:t>ramach części 42 - Sprawy wewnętrzne.</w:t>
      </w:r>
    </w:p>
    <w:p w14:paraId="70CB24A1" w14:textId="0C01F7CF" w:rsidR="00642CDD" w:rsidRPr="008203E1" w:rsidRDefault="00642CDD" w:rsidP="00160AD5">
      <w:pPr>
        <w:spacing w:before="120" w:after="120" w:line="360" w:lineRule="auto"/>
        <w:jc w:val="both"/>
        <w:rPr>
          <w:rFonts w:ascii="Times New Roman" w:hAnsi="Times New Roman" w:cs="Times New Roman"/>
          <w:sz w:val="24"/>
          <w:szCs w:val="24"/>
        </w:rPr>
      </w:pPr>
      <w:r w:rsidRPr="008203E1">
        <w:rPr>
          <w:rFonts w:ascii="Times New Roman" w:hAnsi="Times New Roman" w:cs="Times New Roman"/>
          <w:sz w:val="24"/>
          <w:szCs w:val="24"/>
        </w:rPr>
        <w:t xml:space="preserve">Projekt nie zawiera przepisów technicznych, zatem nie podlega notyfikacji zgodnie </w:t>
      </w:r>
      <w:r w:rsidRPr="008203E1">
        <w:rPr>
          <w:rFonts w:ascii="Times New Roman" w:hAnsi="Times New Roman" w:cs="Times New Roman"/>
          <w:sz w:val="24"/>
          <w:szCs w:val="24"/>
        </w:rPr>
        <w:br/>
        <w:t>z trybem przewidzianym w rozporządzeniu Rady Ministrów z dnia 23 grudnia 2002 r. w sprawie sposobu funkcjonowania krajowego systemu notyfikacji norm i aktów prawnych (Dz. U. poz. 2039 oraz z 2004 r. poz. 597).</w:t>
      </w:r>
    </w:p>
    <w:p w14:paraId="3C4922A2" w14:textId="563BB22F" w:rsidR="00642CDD" w:rsidRPr="008203E1" w:rsidRDefault="004353BD" w:rsidP="00160AD5">
      <w:pPr>
        <w:spacing w:before="120" w:after="120" w:line="360" w:lineRule="auto"/>
        <w:jc w:val="both"/>
        <w:rPr>
          <w:rFonts w:ascii="Times New Roman" w:hAnsi="Times New Roman" w:cs="Times New Roman"/>
          <w:sz w:val="24"/>
          <w:szCs w:val="24"/>
        </w:rPr>
      </w:pPr>
      <w:r w:rsidRPr="008203E1">
        <w:rPr>
          <w:rFonts w:ascii="Times New Roman" w:hAnsi="Times New Roman" w:cs="Times New Roman"/>
          <w:sz w:val="24"/>
          <w:szCs w:val="24"/>
        </w:rPr>
        <w:t>Projekt nie określa zasad podejmowania, wykonywania lub zakończenia działalności gospodarczej.</w:t>
      </w:r>
    </w:p>
    <w:p w14:paraId="2C00A8F1" w14:textId="7FD97963" w:rsidR="00642CDD" w:rsidRPr="008203E1" w:rsidRDefault="00642CDD" w:rsidP="00160AD5">
      <w:pPr>
        <w:spacing w:before="120" w:after="120" w:line="360" w:lineRule="auto"/>
        <w:jc w:val="both"/>
        <w:rPr>
          <w:rFonts w:ascii="Times New Roman" w:hAnsi="Times New Roman" w:cs="Times New Roman"/>
          <w:sz w:val="24"/>
          <w:szCs w:val="24"/>
        </w:rPr>
      </w:pPr>
      <w:r w:rsidRPr="008203E1">
        <w:rPr>
          <w:rFonts w:ascii="Times New Roman" w:hAnsi="Times New Roman" w:cs="Times New Roman"/>
          <w:sz w:val="24"/>
          <w:szCs w:val="24"/>
        </w:rPr>
        <w:t>Projekt zosta</w:t>
      </w:r>
      <w:r w:rsidR="00160AD5">
        <w:rPr>
          <w:rFonts w:ascii="Times New Roman" w:hAnsi="Times New Roman" w:cs="Times New Roman"/>
          <w:sz w:val="24"/>
          <w:szCs w:val="24"/>
        </w:rPr>
        <w:t>nie</w:t>
      </w:r>
      <w:r w:rsidRPr="008203E1">
        <w:rPr>
          <w:rFonts w:ascii="Times New Roman" w:hAnsi="Times New Roman" w:cs="Times New Roman"/>
          <w:sz w:val="24"/>
          <w:szCs w:val="24"/>
        </w:rPr>
        <w:t xml:space="preserve"> udostępniony w Biuletynie Informacji Publicznej na stronie internetowej Rządowego Centrum Legislacji w zakładce Rządowy Proces Legislacyjny zgodnie z § 52 uchwały nr 190 Rady Ministrów z dnia 29 października 2013 r. – Regulamin pracy Rady Ministrów (M.P. z 202</w:t>
      </w:r>
      <w:r w:rsidR="00B2595D">
        <w:rPr>
          <w:rFonts w:ascii="Times New Roman" w:hAnsi="Times New Roman" w:cs="Times New Roman"/>
          <w:sz w:val="24"/>
          <w:szCs w:val="24"/>
        </w:rPr>
        <w:t>4</w:t>
      </w:r>
      <w:r w:rsidRPr="008203E1">
        <w:rPr>
          <w:rFonts w:ascii="Times New Roman" w:hAnsi="Times New Roman" w:cs="Times New Roman"/>
          <w:sz w:val="24"/>
          <w:szCs w:val="24"/>
        </w:rPr>
        <w:t xml:space="preserve"> r. poz. </w:t>
      </w:r>
      <w:r w:rsidR="00B2595D">
        <w:rPr>
          <w:rFonts w:ascii="Times New Roman" w:hAnsi="Times New Roman" w:cs="Times New Roman"/>
          <w:sz w:val="24"/>
          <w:szCs w:val="24"/>
        </w:rPr>
        <w:t>806</w:t>
      </w:r>
      <w:r w:rsidRPr="008203E1">
        <w:rPr>
          <w:rFonts w:ascii="Times New Roman" w:hAnsi="Times New Roman" w:cs="Times New Roman"/>
          <w:sz w:val="24"/>
          <w:szCs w:val="24"/>
        </w:rPr>
        <w:t>) oraz stosownie do wymogów art. 5 ustawy z dnia 7 lipca 2005 r. o działalności lobbingowej w procesie stanowienia prawa (Dz. U. z 2017 r. poz. 248).</w:t>
      </w:r>
    </w:p>
    <w:p w14:paraId="18AEDC55" w14:textId="27D967AF" w:rsidR="003F6215" w:rsidRPr="008203E1" w:rsidRDefault="00642CDD" w:rsidP="00160AD5">
      <w:pPr>
        <w:spacing w:before="120" w:after="120" w:line="360" w:lineRule="auto"/>
        <w:jc w:val="both"/>
        <w:rPr>
          <w:rFonts w:ascii="Times New Roman" w:eastAsia="Times New Roman" w:hAnsi="Times New Roman" w:cs="Times New Roman"/>
          <w:bCs/>
          <w:sz w:val="24"/>
          <w:szCs w:val="24"/>
          <w:lang w:eastAsia="pl-PL"/>
        </w:rPr>
      </w:pPr>
      <w:r w:rsidRPr="008203E1">
        <w:rPr>
          <w:rFonts w:ascii="Times New Roman" w:hAnsi="Times New Roman" w:cs="Times New Roman"/>
          <w:sz w:val="24"/>
          <w:szCs w:val="24"/>
        </w:rPr>
        <w:t>Projekt nie podlega dokonaniu oceny OSR przez koordynatora OSR w trybie § 32 uchwały nr 190 Rady Ministrów z dnia 29 października 2013 r. – Regulamin pracy Rady Ministrów.</w:t>
      </w:r>
    </w:p>
    <w:sectPr w:rsidR="003F6215" w:rsidRPr="008203E1" w:rsidSect="00A13E94">
      <w:pgSz w:w="11906" w:h="16838"/>
      <w:pgMar w:top="1134" w:right="1134" w:bottom="1134" w:left="1418" w:header="27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AAD853" w14:textId="77777777" w:rsidR="004C04F1" w:rsidRDefault="004C04F1" w:rsidP="00BF16F6">
      <w:pPr>
        <w:spacing w:after="0" w:line="240" w:lineRule="auto"/>
      </w:pPr>
      <w:r>
        <w:separator/>
      </w:r>
    </w:p>
  </w:endnote>
  <w:endnote w:type="continuationSeparator" w:id="0">
    <w:p w14:paraId="22643B03" w14:textId="77777777" w:rsidR="004C04F1" w:rsidRDefault="004C04F1" w:rsidP="00BF16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Times New Roman"/>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EBC28D" w14:textId="77777777" w:rsidR="004C04F1" w:rsidRDefault="004C04F1" w:rsidP="00BF16F6">
      <w:pPr>
        <w:spacing w:after="0" w:line="240" w:lineRule="auto"/>
      </w:pPr>
      <w:r>
        <w:separator/>
      </w:r>
    </w:p>
  </w:footnote>
  <w:footnote w:type="continuationSeparator" w:id="0">
    <w:p w14:paraId="44696AB8" w14:textId="77777777" w:rsidR="004C04F1" w:rsidRDefault="004C04F1" w:rsidP="00BF16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45140"/>
    <w:multiLevelType w:val="hybridMultilevel"/>
    <w:tmpl w:val="7F74F8D0"/>
    <w:lvl w:ilvl="0" w:tplc="929259F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9D6"/>
    <w:rsid w:val="0000086B"/>
    <w:rsid w:val="000233F7"/>
    <w:rsid w:val="00043954"/>
    <w:rsid w:val="00047705"/>
    <w:rsid w:val="0005012C"/>
    <w:rsid w:val="00054138"/>
    <w:rsid w:val="000A6049"/>
    <w:rsid w:val="000D4FA0"/>
    <w:rsid w:val="000F3A43"/>
    <w:rsid w:val="000F5D25"/>
    <w:rsid w:val="000F6D6C"/>
    <w:rsid w:val="00120138"/>
    <w:rsid w:val="00121C1E"/>
    <w:rsid w:val="00124376"/>
    <w:rsid w:val="00137C3D"/>
    <w:rsid w:val="00160AD5"/>
    <w:rsid w:val="00161C3E"/>
    <w:rsid w:val="00170AAC"/>
    <w:rsid w:val="001C3D8C"/>
    <w:rsid w:val="002779A4"/>
    <w:rsid w:val="00362D1C"/>
    <w:rsid w:val="00364608"/>
    <w:rsid w:val="00372DD5"/>
    <w:rsid w:val="003745BD"/>
    <w:rsid w:val="003909F2"/>
    <w:rsid w:val="003E4419"/>
    <w:rsid w:val="003F6215"/>
    <w:rsid w:val="00403B12"/>
    <w:rsid w:val="004353BD"/>
    <w:rsid w:val="00435AD4"/>
    <w:rsid w:val="0045735D"/>
    <w:rsid w:val="004759D6"/>
    <w:rsid w:val="00481879"/>
    <w:rsid w:val="00491F10"/>
    <w:rsid w:val="00492A07"/>
    <w:rsid w:val="00494825"/>
    <w:rsid w:val="004B6F5A"/>
    <w:rsid w:val="004C04F1"/>
    <w:rsid w:val="004C42DD"/>
    <w:rsid w:val="004D0799"/>
    <w:rsid w:val="004D596A"/>
    <w:rsid w:val="004D6359"/>
    <w:rsid w:val="00512221"/>
    <w:rsid w:val="00513EED"/>
    <w:rsid w:val="005245EC"/>
    <w:rsid w:val="00541261"/>
    <w:rsid w:val="00542EA4"/>
    <w:rsid w:val="00554DB2"/>
    <w:rsid w:val="005648FC"/>
    <w:rsid w:val="00586349"/>
    <w:rsid w:val="005A29FA"/>
    <w:rsid w:val="005B0AFF"/>
    <w:rsid w:val="005C219D"/>
    <w:rsid w:val="005D2F27"/>
    <w:rsid w:val="005E06BD"/>
    <w:rsid w:val="005E26A6"/>
    <w:rsid w:val="005E40D0"/>
    <w:rsid w:val="005F3125"/>
    <w:rsid w:val="0060514C"/>
    <w:rsid w:val="00642CDD"/>
    <w:rsid w:val="006566A2"/>
    <w:rsid w:val="0067514F"/>
    <w:rsid w:val="006774A7"/>
    <w:rsid w:val="00687D3C"/>
    <w:rsid w:val="0069464C"/>
    <w:rsid w:val="006A6130"/>
    <w:rsid w:val="006D58ED"/>
    <w:rsid w:val="00714F6C"/>
    <w:rsid w:val="00724BF3"/>
    <w:rsid w:val="00743233"/>
    <w:rsid w:val="007D551A"/>
    <w:rsid w:val="007E0FD8"/>
    <w:rsid w:val="008203E1"/>
    <w:rsid w:val="008221B2"/>
    <w:rsid w:val="00834EB7"/>
    <w:rsid w:val="00856B5A"/>
    <w:rsid w:val="008658B7"/>
    <w:rsid w:val="00880E35"/>
    <w:rsid w:val="00886AEF"/>
    <w:rsid w:val="008C1DC5"/>
    <w:rsid w:val="008D1015"/>
    <w:rsid w:val="008F27AA"/>
    <w:rsid w:val="008F7062"/>
    <w:rsid w:val="00903F2F"/>
    <w:rsid w:val="009316D4"/>
    <w:rsid w:val="00953EA3"/>
    <w:rsid w:val="00956664"/>
    <w:rsid w:val="009665D4"/>
    <w:rsid w:val="009C2184"/>
    <w:rsid w:val="009C46D3"/>
    <w:rsid w:val="009C6507"/>
    <w:rsid w:val="009D01B6"/>
    <w:rsid w:val="00A101E9"/>
    <w:rsid w:val="00A13E94"/>
    <w:rsid w:val="00A44A14"/>
    <w:rsid w:val="00A535D1"/>
    <w:rsid w:val="00A77924"/>
    <w:rsid w:val="00AA6E1D"/>
    <w:rsid w:val="00AB2F98"/>
    <w:rsid w:val="00AB4B6B"/>
    <w:rsid w:val="00AB6F51"/>
    <w:rsid w:val="00AB755E"/>
    <w:rsid w:val="00AE001C"/>
    <w:rsid w:val="00AF6CB8"/>
    <w:rsid w:val="00B07F9F"/>
    <w:rsid w:val="00B12297"/>
    <w:rsid w:val="00B17689"/>
    <w:rsid w:val="00B2595D"/>
    <w:rsid w:val="00B51269"/>
    <w:rsid w:val="00B80AA1"/>
    <w:rsid w:val="00B839AB"/>
    <w:rsid w:val="00B85F47"/>
    <w:rsid w:val="00B90686"/>
    <w:rsid w:val="00BA4FA9"/>
    <w:rsid w:val="00BF16F6"/>
    <w:rsid w:val="00C177AC"/>
    <w:rsid w:val="00C17CC3"/>
    <w:rsid w:val="00C64768"/>
    <w:rsid w:val="00C83DD9"/>
    <w:rsid w:val="00CA15C6"/>
    <w:rsid w:val="00D15E16"/>
    <w:rsid w:val="00D50B06"/>
    <w:rsid w:val="00D70896"/>
    <w:rsid w:val="00D82711"/>
    <w:rsid w:val="00D93F69"/>
    <w:rsid w:val="00D97093"/>
    <w:rsid w:val="00DB07EE"/>
    <w:rsid w:val="00DB5EAE"/>
    <w:rsid w:val="00DF3AB2"/>
    <w:rsid w:val="00E0085D"/>
    <w:rsid w:val="00E13ED0"/>
    <w:rsid w:val="00E456FF"/>
    <w:rsid w:val="00E6502D"/>
    <w:rsid w:val="00E81134"/>
    <w:rsid w:val="00E81FE2"/>
    <w:rsid w:val="00EA0604"/>
    <w:rsid w:val="00EA7EDF"/>
    <w:rsid w:val="00EC2ADC"/>
    <w:rsid w:val="00EC438D"/>
    <w:rsid w:val="00EE0BF1"/>
    <w:rsid w:val="00F20316"/>
    <w:rsid w:val="00F217CA"/>
    <w:rsid w:val="00F540F9"/>
    <w:rsid w:val="00F570EE"/>
    <w:rsid w:val="00F609FE"/>
    <w:rsid w:val="00F7444D"/>
    <w:rsid w:val="00F92115"/>
    <w:rsid w:val="00F97BD2"/>
    <w:rsid w:val="00FA5991"/>
    <w:rsid w:val="00FD1853"/>
    <w:rsid w:val="00FD33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623D4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F16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F16F6"/>
  </w:style>
  <w:style w:type="paragraph" w:styleId="Stopka">
    <w:name w:val="footer"/>
    <w:basedOn w:val="Normalny"/>
    <w:link w:val="StopkaZnak"/>
    <w:uiPriority w:val="99"/>
    <w:unhideWhenUsed/>
    <w:rsid w:val="00BF16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F16F6"/>
  </w:style>
  <w:style w:type="paragraph" w:styleId="NormalnyWeb">
    <w:name w:val="Normal (Web)"/>
    <w:basedOn w:val="Normalny"/>
    <w:uiPriority w:val="99"/>
    <w:unhideWhenUsed/>
    <w:rsid w:val="00F540F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B5126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51269"/>
    <w:rPr>
      <w:sz w:val="20"/>
      <w:szCs w:val="20"/>
    </w:rPr>
  </w:style>
  <w:style w:type="character" w:styleId="Odwoanieprzypisudolnego">
    <w:name w:val="footnote reference"/>
    <w:basedOn w:val="Domylnaczcionkaakapitu"/>
    <w:uiPriority w:val="99"/>
    <w:semiHidden/>
    <w:unhideWhenUsed/>
    <w:rsid w:val="00B51269"/>
    <w:rPr>
      <w:vertAlign w:val="superscript"/>
    </w:rPr>
  </w:style>
  <w:style w:type="paragraph" w:styleId="Tekstdymka">
    <w:name w:val="Balloon Text"/>
    <w:basedOn w:val="Normalny"/>
    <w:link w:val="TekstdymkaZnak"/>
    <w:uiPriority w:val="99"/>
    <w:semiHidden/>
    <w:unhideWhenUsed/>
    <w:rsid w:val="00B5126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51269"/>
    <w:rPr>
      <w:rFonts w:ascii="Segoe UI" w:hAnsi="Segoe UI" w:cs="Segoe UI"/>
      <w:sz w:val="18"/>
      <w:szCs w:val="18"/>
    </w:rPr>
  </w:style>
  <w:style w:type="paragraph" w:styleId="Akapitzlist">
    <w:name w:val="List Paragraph"/>
    <w:basedOn w:val="Normalny"/>
    <w:uiPriority w:val="34"/>
    <w:qFormat/>
    <w:rsid w:val="00A13E94"/>
    <w:pPr>
      <w:ind w:left="720"/>
      <w:contextualSpacing/>
    </w:pPr>
  </w:style>
  <w:style w:type="paragraph" w:styleId="Tekstprzypisukocowego">
    <w:name w:val="endnote text"/>
    <w:basedOn w:val="Normalny"/>
    <w:link w:val="TekstprzypisukocowegoZnak"/>
    <w:uiPriority w:val="99"/>
    <w:semiHidden/>
    <w:unhideWhenUsed/>
    <w:rsid w:val="0012013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20138"/>
    <w:rPr>
      <w:sz w:val="20"/>
      <w:szCs w:val="20"/>
    </w:rPr>
  </w:style>
  <w:style w:type="character" w:styleId="Odwoanieprzypisukocowego">
    <w:name w:val="endnote reference"/>
    <w:basedOn w:val="Domylnaczcionkaakapitu"/>
    <w:uiPriority w:val="99"/>
    <w:semiHidden/>
    <w:unhideWhenUsed/>
    <w:rsid w:val="00120138"/>
    <w:rPr>
      <w:vertAlign w:val="superscript"/>
    </w:rPr>
  </w:style>
  <w:style w:type="character" w:styleId="Odwoaniedokomentarza">
    <w:name w:val="annotation reference"/>
    <w:basedOn w:val="Domylnaczcionkaakapitu"/>
    <w:uiPriority w:val="99"/>
    <w:semiHidden/>
    <w:unhideWhenUsed/>
    <w:rsid w:val="00D50B06"/>
    <w:rPr>
      <w:sz w:val="16"/>
      <w:szCs w:val="16"/>
    </w:rPr>
  </w:style>
  <w:style w:type="paragraph" w:styleId="Tekstkomentarza">
    <w:name w:val="annotation text"/>
    <w:basedOn w:val="Normalny"/>
    <w:link w:val="TekstkomentarzaZnak"/>
    <w:uiPriority w:val="99"/>
    <w:semiHidden/>
    <w:unhideWhenUsed/>
    <w:rsid w:val="00D50B0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50B06"/>
    <w:rPr>
      <w:sz w:val="20"/>
      <w:szCs w:val="20"/>
    </w:rPr>
  </w:style>
  <w:style w:type="paragraph" w:styleId="Tematkomentarza">
    <w:name w:val="annotation subject"/>
    <w:basedOn w:val="Tekstkomentarza"/>
    <w:next w:val="Tekstkomentarza"/>
    <w:link w:val="TematkomentarzaZnak"/>
    <w:uiPriority w:val="99"/>
    <w:semiHidden/>
    <w:unhideWhenUsed/>
    <w:rsid w:val="00D50B06"/>
    <w:rPr>
      <w:b/>
      <w:bCs/>
    </w:rPr>
  </w:style>
  <w:style w:type="character" w:customStyle="1" w:styleId="TematkomentarzaZnak">
    <w:name w:val="Temat komentarza Znak"/>
    <w:basedOn w:val="TekstkomentarzaZnak"/>
    <w:link w:val="Tematkomentarza"/>
    <w:uiPriority w:val="99"/>
    <w:semiHidden/>
    <w:rsid w:val="00D50B0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1697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1036</Words>
  <Characters>6222</Characters>
  <Application>Microsoft Office Word</Application>
  <DocSecurity>0</DocSecurity>
  <Lines>51</Lines>
  <Paragraphs>14</Paragraphs>
  <ScaleCrop>false</ScaleCrop>
  <Company/>
  <LinksUpToDate>false</LinksUpToDate>
  <CharactersWithSpaces>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2023-08-08T10:00:00Z</dcterms:created>
  <dcterms:modified xsi:type="dcterms:W3CDTF">2024-10-14T18:21:00Z</dcterms:modified>
</cp:coreProperties>
</file>