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  <w:gridCol w:w="40"/>
      </w:tblGrid>
      <w:tr w:rsidR="00991178" w:rsidRPr="00F3329B" w:rsidTr="008D5315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0" w:name="t1"/>
            <w:r w:rsidRPr="00F76571">
              <w:rPr>
                <w:rFonts w:ascii="T" w:eastAsia="Times New Roman" w:hAnsi="T" w:cs="Times New Roman"/>
                <w:b/>
                <w:lang w:eastAsia="pl-PL"/>
              </w:rPr>
              <w:t>Nazwa projektu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dzenie Ministra Infrastruktury w sprawie </w:t>
            </w:r>
            <w:r w:rsidR="00355EF2" w:rsidRPr="00355EF2">
              <w:rPr>
                <w:rFonts w:ascii="T" w:eastAsia="Times New Roman" w:hAnsi="T" w:cs="Times New Roman"/>
                <w:lang w:eastAsia="pl-PL"/>
              </w:rPr>
              <w:t>wzorów certyfikatów potwierdzających kompetencje pilotów bezzałogowych statków powietrznych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Ministerstwo wiod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 i ministerstwa wsp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pracuj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</w:t>
            </w:r>
          </w:p>
          <w:bookmarkEnd w:id="0"/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Ministerstwo Infrastruktury 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Osoba odpowiedzialna za projekt w randze Ministra, Sekretarza Stanu lub Podsekretarza Stanu </w:t>
            </w:r>
          </w:p>
          <w:p w:rsidR="00991178" w:rsidRPr="00F76571" w:rsidRDefault="001C070E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Maciej Lasek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245ADF" w:rsidRPr="00245ADF">
              <w:rPr>
                <w:rFonts w:ascii="T" w:eastAsia="Times New Roman" w:hAnsi="T" w:cs="Times New Roman"/>
                <w:lang w:eastAsia="pl-PL"/>
              </w:rPr>
              <w:t xml:space="preserve">– </w:t>
            </w:r>
            <w:r>
              <w:rPr>
                <w:rFonts w:ascii="T" w:eastAsia="Times New Roman" w:hAnsi="T" w:cs="Times New Roman"/>
                <w:lang w:eastAsia="pl-PL"/>
              </w:rPr>
              <w:t xml:space="preserve">Sekretarz Stanu w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M</w:t>
            </w:r>
            <w:r w:rsidR="00245ADF">
              <w:rPr>
                <w:rFonts w:ascii="T" w:eastAsia="Times New Roman" w:hAnsi="T" w:cs="Times New Roman"/>
                <w:lang w:eastAsia="pl-PL"/>
              </w:rPr>
              <w:t>inister</w:t>
            </w:r>
            <w:r>
              <w:rPr>
                <w:rFonts w:ascii="T" w:eastAsia="Times New Roman" w:hAnsi="T" w:cs="Times New Roman"/>
                <w:lang w:eastAsia="pl-PL"/>
              </w:rPr>
              <w:t>stwie</w:t>
            </w:r>
            <w:r w:rsidR="00B967E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I</w:t>
            </w:r>
            <w:r w:rsidR="00B967E1">
              <w:rPr>
                <w:rFonts w:ascii="T" w:eastAsia="Times New Roman" w:hAnsi="T" w:cs="Times New Roman"/>
                <w:lang w:eastAsia="pl-PL"/>
              </w:rPr>
              <w:t>nfrastruktury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Kontakt do opiekuna merytorycznego projektu</w:t>
            </w:r>
          </w:p>
          <w:p w:rsidR="00991178" w:rsidRPr="00F76571" w:rsidRDefault="00991178" w:rsidP="00F76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1" w:name="t3"/>
            <w:r w:rsidRPr="00F76571">
              <w:rPr>
                <w:rFonts w:ascii="T" w:eastAsia="Times New Roman" w:hAnsi="T" w:cs="Times New Roman"/>
                <w:lang w:eastAsia="pl-PL"/>
              </w:rPr>
              <w:t xml:space="preserve">Magdalena Porzycka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naczelnik wydzia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 w Departamencie Lotnictwa M</w:t>
            </w:r>
            <w:r w:rsidR="00B967E1">
              <w:rPr>
                <w:rFonts w:ascii="T" w:eastAsia="Times New Roman" w:hAnsi="T" w:cs="Times New Roman"/>
                <w:lang w:eastAsia="pl-PL"/>
              </w:rPr>
              <w:t xml:space="preserve">inisterstwa </w:t>
            </w:r>
            <w:r w:rsidRPr="00F76571">
              <w:rPr>
                <w:rFonts w:ascii="T" w:eastAsia="Times New Roman" w:hAnsi="T" w:cs="Times New Roman"/>
                <w:lang w:eastAsia="pl-PL"/>
              </w:rPr>
              <w:t>I</w:t>
            </w:r>
            <w:r w:rsidR="00B967E1">
              <w:rPr>
                <w:rFonts w:ascii="T" w:eastAsia="Times New Roman" w:hAnsi="T" w:cs="Times New Roman"/>
                <w:lang w:eastAsia="pl-PL"/>
              </w:rPr>
              <w:t>nfrastruktury</w:t>
            </w:r>
            <w:r w:rsidR="00F76571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(e-mail: </w:t>
            </w:r>
            <w:hyperlink r:id="rId5" w:history="1">
              <w:r w:rsidRPr="00F76571">
                <w:rPr>
                  <w:rFonts w:ascii="T" w:eastAsia="Times New Roman" w:hAnsi="T" w:cs="Times New Roman"/>
                  <w:color w:val="0000FF"/>
                  <w:u w:val="single"/>
                  <w:lang w:eastAsia="pl-PL"/>
                </w:rPr>
                <w:t>Magdalena.Porzycka@mi.gov.pl</w:t>
              </w:r>
            </w:hyperlink>
            <w:r w:rsidRPr="00F76571">
              <w:rPr>
                <w:rFonts w:ascii="T" w:eastAsia="Times New Roman" w:hAnsi="T" w:cs="Times New Roman"/>
                <w:lang w:eastAsia="pl-PL"/>
              </w:rPr>
              <w:t>; tel. 22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EA03D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Data sporz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dzenia</w:t>
            </w:r>
            <w:r w:rsidRPr="00F76571">
              <w:rPr>
                <w:rFonts w:ascii="T" w:eastAsia="Times New Roman" w:hAnsi="T" w:cs="Times New Roman"/>
                <w:lang w:eastAsia="pl-PL"/>
              </w:rPr>
              <w:br/>
            </w:r>
            <w:r w:rsidR="00D73933">
              <w:rPr>
                <w:rFonts w:ascii="T" w:eastAsia="Times New Roman" w:hAnsi="T" w:cs="Times New Roman"/>
                <w:lang w:eastAsia="pl-PL"/>
              </w:rPr>
              <w:t>14</w:t>
            </w:r>
            <w:r w:rsidR="00245ADF">
              <w:rPr>
                <w:rFonts w:ascii="T" w:eastAsia="Times New Roman" w:hAnsi="T" w:cs="Times New Roman"/>
                <w:lang w:eastAsia="pl-PL"/>
              </w:rPr>
              <w:t>.</w:t>
            </w:r>
            <w:r w:rsidR="00D73933">
              <w:rPr>
                <w:rFonts w:ascii="T" w:eastAsia="Times New Roman" w:hAnsi="T" w:cs="Times New Roman"/>
                <w:lang w:eastAsia="pl-PL"/>
              </w:rPr>
              <w:t>10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>202</w:t>
            </w:r>
            <w:r w:rsidR="008B376F">
              <w:rPr>
                <w:rFonts w:ascii="T" w:eastAsia="Times New Roman" w:hAnsi="T" w:cs="Times New Roman"/>
                <w:lang w:eastAsia="pl-PL"/>
              </w:rPr>
              <w:t>4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r.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o: </w:t>
            </w:r>
            <w:bookmarkStart w:id="2" w:name="Lista1"/>
          </w:p>
          <w:bookmarkEnd w:id="2"/>
          <w:p w:rsidR="00991178" w:rsidRPr="00F76571" w:rsidRDefault="00B967E1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u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powa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nienie ustawowe: art. 156</w:t>
            </w:r>
            <w:r w:rsidR="00355EF2">
              <w:rPr>
                <w:rFonts w:ascii="T" w:eastAsia="Times New Roman" w:hAnsi="T" w:cs="Times New Roman"/>
                <w:lang w:eastAsia="pl-PL"/>
              </w:rPr>
              <w:t>p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ust. 2 ustawy z dnia 3 lipca 2002 r. 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Prawo lotnicze (</w:t>
            </w:r>
            <w:r w:rsidR="00F506F8" w:rsidRPr="00F506F8">
              <w:rPr>
                <w:rFonts w:ascii="T" w:eastAsia="Times New Roman" w:hAnsi="T" w:cs="Times New Roman"/>
                <w:lang w:eastAsia="pl-PL"/>
              </w:rPr>
              <w:t>Dz. U. z 2023 r. poz. 2110</w:t>
            </w:r>
            <w:r w:rsidR="00891F3E">
              <w:rPr>
                <w:rFonts w:ascii="T" w:eastAsia="Times New Roman" w:hAnsi="T" w:cs="Times New Roman"/>
                <w:lang w:eastAsia="pl-PL"/>
              </w:rPr>
              <w:t>,</w:t>
            </w:r>
            <w:r w:rsidR="008B376F">
              <w:rPr>
                <w:rFonts w:ascii="T" w:eastAsia="Times New Roman" w:hAnsi="T" w:cs="Times New Roman"/>
                <w:lang w:eastAsia="pl-PL"/>
              </w:rPr>
              <w:t xml:space="preserve"> z późn. zm.</w:t>
            </w:r>
            <w:r w:rsidR="009E4665" w:rsidRPr="009E4665">
              <w:rPr>
                <w:rFonts w:ascii="T" w:eastAsia="Times New Roman" w:hAnsi="T" w:cs="Times New Roman"/>
                <w:lang w:eastAsia="pl-PL"/>
              </w:rPr>
              <w:t>)</w:t>
            </w:r>
            <w:r w:rsidR="00F76571">
              <w:rPr>
                <w:rFonts w:ascii="T" w:eastAsia="Times New Roman" w:hAnsi="T" w:cs="Times New Roman"/>
                <w:lang w:eastAsia="pl-PL"/>
              </w:rPr>
              <w:t>.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Nr w wykazie prac legislacyjnych Ministra Infrastruktury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  <w:r w:rsidRPr="00F76571">
              <w:rPr>
                <w:rFonts w:ascii="Times" w:eastAsia="Times New Roman" w:hAnsi="Times" w:cs="Arial"/>
                <w:bCs/>
                <w:color w:val="FFFFFF" w:themeColor="background1"/>
                <w:lang w:eastAsia="pl-PL"/>
              </w:rPr>
              <w:t>OCENA SKUTKÓW REGULACJI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</w:p>
        </w:tc>
      </w:tr>
      <w:tr w:rsidR="00991178" w:rsidRPr="00F3329B" w:rsidTr="008D5315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1. Jaki problem jest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zywany?</w:t>
            </w:r>
            <w:bookmarkStart w:id="3" w:name="Wybór1"/>
            <w:bookmarkEnd w:id="3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B967E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Zgodnie z art. 156</w:t>
            </w:r>
            <w:r w:rsidR="00355EF2">
              <w:rPr>
                <w:rFonts w:ascii="T" w:eastAsia="Times New Roman" w:hAnsi="T" w:cs="Times New Roman"/>
                <w:lang w:eastAsia="pl-PL"/>
              </w:rPr>
              <w:t>p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2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dodanym ustaw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dnia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202</w:t>
            </w:r>
            <w:r w:rsidR="00D73933">
              <w:rPr>
                <w:rFonts w:ascii="T" w:eastAsia="Times New Roman" w:hAnsi="T" w:cs="Times New Roman"/>
                <w:lang w:eastAsia="pl-PL"/>
              </w:rPr>
              <w:t>4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 o zmianie ustawy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 oraz niekt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rych innych ustaw (Dz. U. poz.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>), minister 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ciwy do spraw transportu </w:t>
            </w:r>
            <w:r w:rsidR="00B967E1">
              <w:rPr>
                <w:rFonts w:ascii="T" w:eastAsia="Times New Roman" w:hAnsi="T" w:cs="Times New Roman"/>
                <w:lang w:eastAsia="pl-PL"/>
              </w:rPr>
              <w:t>jest obowiązany do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okre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l</w:t>
            </w:r>
            <w:r w:rsidR="00B967E1">
              <w:rPr>
                <w:rFonts w:ascii="T" w:eastAsia="Times New Roman" w:hAnsi="T" w:cs="Times New Roman"/>
                <w:lang w:eastAsia="pl-PL"/>
              </w:rPr>
              <w:t>enia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w drodze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dzenia, </w:t>
            </w:r>
            <w:r w:rsidR="00B967E1">
              <w:rPr>
                <w:rFonts w:ascii="T" w:eastAsia="Times New Roman" w:hAnsi="T" w:cs="Times New Roman"/>
                <w:lang w:eastAsia="pl-PL"/>
              </w:rPr>
              <w:t>wzorów</w:t>
            </w:r>
            <w:r w:rsidR="00B967E1" w:rsidRPr="00B967E1">
              <w:rPr>
                <w:rFonts w:ascii="T" w:eastAsia="Times New Roman" w:hAnsi="T" w:cs="Times New Roman"/>
                <w:lang w:eastAsia="pl-PL"/>
              </w:rPr>
              <w:t xml:space="preserve"> certyfikatów, o których mowa w art. 156p ust. 1 pkt 2 i 3 ustawy </w:t>
            </w:r>
            <w:r w:rsidR="00161854" w:rsidRPr="00161854">
              <w:rPr>
                <w:rFonts w:ascii="T" w:eastAsia="Times New Roman" w:hAnsi="T" w:cs="Times New Roman"/>
                <w:lang w:eastAsia="pl-PL"/>
              </w:rPr>
              <w:t xml:space="preserve">z dnia 3 lipca 2002 r. </w:t>
            </w:r>
            <w:r w:rsidR="00B967E1" w:rsidRPr="00B967E1">
              <w:rPr>
                <w:rFonts w:ascii="T" w:eastAsia="Times New Roman" w:hAnsi="T" w:cs="Times New Roman"/>
                <w:lang w:eastAsia="pl-PL"/>
              </w:rPr>
              <w:t>– Prawo lotnicze, tj.:</w:t>
            </w:r>
          </w:p>
          <w:p w:rsidR="00B967E1" w:rsidRPr="00161854" w:rsidRDefault="00B967E1" w:rsidP="00245ADF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161854">
              <w:rPr>
                <w:rFonts w:ascii="T" w:eastAsia="Times New Roman" w:hAnsi="T" w:cs="Times New Roman"/>
                <w:lang w:eastAsia="pl-PL"/>
              </w:rPr>
              <w:t xml:space="preserve">wzoru certyfikatu kompetencji pilota bezzałogowego statku powietrznego, który jest dokumentem potwierdzającym posiadanie kwalifikacji pilota bezzałogowego statku powietrznego i uprawniającym do wykonywania operacji z użyciem systemu bezzałogowego statku powietrznego w przypadku wykonywania operacji w podkategorii A2 kategorii „otwartej”, o której  mowa w art. 4 rozporządzenia wykonawczego Komisji (UE) nr 2019/947 z dnia 24 maja 2019 r. w sprawie przepisów i procedur dotyczących eksploatacji bezzałogowych statków powietrznych (Dz. Urz. UE L 152 z 11.06.2019, str. 45, </w:t>
            </w:r>
            <w:r w:rsidR="00161854" w:rsidRPr="00161854">
              <w:rPr>
                <w:rFonts w:ascii="T" w:eastAsia="Times New Roman" w:hAnsi="T" w:cs="Times New Roman"/>
                <w:lang w:eastAsia="pl-PL"/>
              </w:rPr>
              <w:t>z późn. zm.</w:t>
            </w:r>
            <w:r w:rsidRPr="00161854">
              <w:rPr>
                <w:rFonts w:ascii="T" w:eastAsia="Times New Roman" w:hAnsi="T" w:cs="Times New Roman"/>
                <w:lang w:eastAsia="pl-PL"/>
              </w:rPr>
              <w:t>), zwanego dalej „ro</w:t>
            </w:r>
            <w:r w:rsidR="00245ADF">
              <w:rPr>
                <w:rFonts w:ascii="T" w:eastAsia="Times New Roman" w:hAnsi="T" w:cs="Times New Roman"/>
                <w:lang w:eastAsia="pl-PL"/>
              </w:rPr>
              <w:t>zporządzeniem wykonawczym”;</w:t>
            </w:r>
          </w:p>
          <w:p w:rsidR="00991178" w:rsidRPr="00161854" w:rsidRDefault="00B967E1" w:rsidP="00245ADF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161854">
              <w:rPr>
                <w:rFonts w:ascii="T" w:eastAsia="Times New Roman" w:hAnsi="T" w:cs="Times New Roman"/>
                <w:lang w:eastAsia="pl-PL"/>
              </w:rPr>
              <w:t xml:space="preserve">wzoru certyfikatu wiedzy teoretycznej – w przypadku wykonywania operacji w kategorii „szczególnej”, o której mowa w art. 5 rozporządzenia wykonawczego.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2. Rekomendowane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zanie, w tym planowane narz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dzia interwencji, i oczekiwany efekt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zku z dodaniem upowa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333020">
              <w:rPr>
                <w:rFonts w:ascii="T" w:eastAsia="Times New Roman" w:hAnsi="T" w:cs="Times New Roman"/>
                <w:lang w:eastAsia="pl-PL"/>
              </w:rPr>
              <w:t>nienia ustawowego w art. 156</w:t>
            </w:r>
            <w:r w:rsidR="00355EF2">
              <w:rPr>
                <w:rFonts w:ascii="T" w:eastAsia="Times New Roman" w:hAnsi="T" w:cs="Times New Roman"/>
                <w:lang w:eastAsia="pl-PL"/>
              </w:rPr>
              <w:t>p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2 w ustawie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rekomendowanym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zaniem jest wydanie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sprawie</w:t>
            </w:r>
            <w:r w:rsidR="00355EF2">
              <w:t xml:space="preserve"> </w:t>
            </w:r>
            <w:r w:rsidR="00355EF2" w:rsidRPr="00355EF2">
              <w:rPr>
                <w:rFonts w:ascii="T" w:eastAsia="Times New Roman" w:hAnsi="T" w:cs="Times New Roman"/>
                <w:lang w:eastAsia="pl-PL"/>
              </w:rPr>
              <w:t>wzorów certyfikatów potwierdzających kompetencje pilotów bezzałogowych statków powietrznych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Oczekiwanym efektem jest uregulowanie ww. kwestii w obszarze i zakresie, w jakim prawo Unii Europejskiej ich nie reguluje,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jednoczesnym 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dnieniem specyfiki omawianego obszaru i zachowaniem przejrzysto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w.</w:t>
            </w:r>
          </w:p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osi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cia cel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w spos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inny 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wydanie projektowanego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3. Jak problem 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zany w innych krajach, w szczeg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ci krajach cz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onkowskich OECD/UE?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szerszych danych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cych podobnych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lnych krajach z u</w:t>
            </w:r>
            <w:r w:rsidR="00B967E1">
              <w:rPr>
                <w:rFonts w:ascii="T" w:eastAsia="Times New Roman" w:hAnsi="T" w:cs="Times New Roman"/>
                <w:lang w:eastAsia="pl-PL"/>
              </w:rPr>
              <w:t>wagi na nowe dla wszystkich państw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onkowskich Unii Europejskiej regulacje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ce</w:t>
            </w:r>
            <w:r w:rsidR="00355EF2">
              <w:t xml:space="preserve"> </w:t>
            </w:r>
            <w:r w:rsidR="00355EF2" w:rsidRPr="00355EF2">
              <w:rPr>
                <w:rFonts w:ascii="T" w:eastAsia="Times New Roman" w:hAnsi="T" w:cs="Times New Roman"/>
                <w:lang w:eastAsia="pl-PL"/>
              </w:rPr>
              <w:t>wzorów certyfikatów potwierdzających kompetencje pilotów bezzałogowych statków powietrznych</w:t>
            </w:r>
            <w:r w:rsidR="00333020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4. Podmioty, na 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re oddzia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uje projekt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Wielko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Oddzia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ywanie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Prezes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du Lotnictwa 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49746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F3329B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 xml:space="preserve">Ustawa z dnia 3 lipca 2002 r. – Prawo lotnicze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</w:t>
            </w: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w 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nadzorowania i kontrolowania przestrzegania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prawnych w zakresie lotnictwa cywilnego i lotniczej 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alno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gospodarczej.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Polska Agencja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49746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F3329B" w:rsidP="005C6D2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>Ustawa z dnia 8 grudnia 2006 r. o Polskiej Agencji Żeglugi Powietrznej (Dz. U. z 20</w:t>
            </w:r>
            <w:r w:rsidR="009E4665">
              <w:rPr>
                <w:rFonts w:ascii="T" w:eastAsia="Times New Roman" w:hAnsi="T" w:cs="Times New Roman"/>
                <w:lang w:eastAsia="pl-PL"/>
              </w:rPr>
              <w:t>2</w:t>
            </w:r>
            <w:r w:rsidR="008B376F">
              <w:rPr>
                <w:rFonts w:ascii="T" w:eastAsia="Times New Roman" w:hAnsi="T" w:cs="Times New Roman"/>
                <w:lang w:eastAsia="pl-PL"/>
              </w:rPr>
              <w:t>4</w:t>
            </w:r>
            <w:r w:rsidRPr="00F3329B">
              <w:rPr>
                <w:rFonts w:ascii="T" w:eastAsia="Times New Roman" w:hAnsi="T" w:cs="Times New Roman"/>
                <w:lang w:eastAsia="pl-PL"/>
              </w:rPr>
              <w:t xml:space="preserve"> r. poz. </w:t>
            </w:r>
            <w:r w:rsidR="008B376F">
              <w:rPr>
                <w:rFonts w:ascii="T" w:eastAsia="Times New Roman" w:hAnsi="T" w:cs="Times New Roman"/>
                <w:lang w:eastAsia="pl-PL"/>
              </w:rPr>
              <w:t>78</w:t>
            </w:r>
            <w:r w:rsidRPr="00F3329B">
              <w:rPr>
                <w:rFonts w:ascii="T" w:eastAsia="Times New Roman" w:hAnsi="T" w:cs="Times New Roman"/>
                <w:lang w:eastAsia="pl-PL"/>
              </w:rPr>
              <w:t>)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ustawy 8 grudnia 2006 r. o Polskiej Agencji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Powietrznej.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P zapewnia bezpieczn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efektywn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polskiej przestrzeni powietrznej przez wykonywanie funkcji instytucji zapewniaj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cych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by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powietrznej,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przestrzeni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oraz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ywem ruchu lotniczego zgodnie z przepisami </w:t>
            </w:r>
            <w:r w:rsidR="00F3329B">
              <w:rPr>
                <w:rFonts w:ascii="T" w:eastAsia="Times New Roman" w:hAnsi="T" w:cs="Times New Roman"/>
                <w:lang w:eastAsia="pl-PL"/>
              </w:rPr>
              <w:t>ustawy - Prawo</w:t>
            </w:r>
            <w:r w:rsidR="00F3329B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lotnicze.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B967E1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B967E1" w:rsidRDefault="00B967E1" w:rsidP="00B967E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Wyznaczony przez Prezesa Urzędu Lotnictwa Cywilnego, zgodnie z przepisami ustawy – Prawo lotnicze,</w:t>
            </w:r>
            <w:r w:rsidRPr="00B967E1">
              <w:rPr>
                <w:rFonts w:ascii="T" w:eastAsia="Times New Roman" w:hAnsi="T" w:cs="Times New Roman"/>
                <w:lang w:eastAsia="pl-PL"/>
              </w:rPr>
              <w:t xml:space="preserve"> podmiot </w:t>
            </w:r>
            <w:r>
              <w:rPr>
                <w:rFonts w:ascii="T" w:eastAsia="Times New Roman" w:hAnsi="T" w:cs="Times New Roman"/>
                <w:lang w:eastAsia="pl-PL"/>
              </w:rPr>
              <w:t>uprawniony do</w:t>
            </w:r>
          </w:p>
          <w:p w:rsidR="00B967E1" w:rsidRPr="00F76571" w:rsidRDefault="00B967E1" w:rsidP="00B967E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B967E1">
              <w:rPr>
                <w:rFonts w:ascii="T" w:eastAsia="Times New Roman" w:hAnsi="T" w:cs="Times New Roman"/>
                <w:lang w:eastAsia="pl-PL"/>
              </w:rPr>
              <w:t xml:space="preserve">wydawania certyfikatu kompetencji pilota bezzałogowego statku powietrznego </w:t>
            </w:r>
            <w:r>
              <w:rPr>
                <w:rFonts w:ascii="T" w:eastAsia="Times New Roman" w:hAnsi="T" w:cs="Times New Roman"/>
                <w:lang w:eastAsia="pl-PL"/>
              </w:rPr>
              <w:t>lub</w:t>
            </w:r>
            <w:r w:rsidRPr="00B967E1">
              <w:rPr>
                <w:rFonts w:ascii="T" w:eastAsia="Times New Roman" w:hAnsi="T" w:cs="Times New Roman"/>
                <w:lang w:eastAsia="pl-PL"/>
              </w:rPr>
              <w:t xml:space="preserve"> certyfikatu wiedzy teoretycznej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F76571" w:rsidRDefault="00B967E1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Urząd Lotnictwa Cywilnego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67E1" w:rsidRDefault="0078457D" w:rsidP="00355EF2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Wydawanie </w:t>
            </w:r>
            <w:r w:rsidRPr="0078457D">
              <w:rPr>
                <w:rFonts w:ascii="T" w:eastAsia="Times New Roman" w:hAnsi="T" w:cs="Times New Roman"/>
                <w:lang w:eastAsia="pl-PL"/>
              </w:rPr>
              <w:t>certyfikatu kompetencji pilota bezzałogowego statku powietrznego lub certyfikatu wiedzy teoretycznej</w:t>
            </w:r>
            <w:r>
              <w:rPr>
                <w:rFonts w:ascii="T" w:eastAsia="Times New Roman" w:hAnsi="T" w:cs="Times New Roman"/>
                <w:lang w:eastAsia="pl-PL"/>
              </w:rPr>
              <w:t>, spełniającego wymagania określone w projektowanym rozporządzeniu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967E1" w:rsidRPr="00F76571" w:rsidRDefault="00B967E1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Operatorzy </w:t>
            </w:r>
            <w:r w:rsidR="00E87DD3">
              <w:rPr>
                <w:rFonts w:ascii="T" w:eastAsia="Times New Roman" w:hAnsi="T" w:cs="Times New Roman"/>
                <w:lang w:eastAsia="pl-PL"/>
              </w:rPr>
              <w:t xml:space="preserve">systemów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>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ogowych</w:t>
            </w:r>
            <w:r w:rsidR="00E87DD3">
              <w:rPr>
                <w:rFonts w:ascii="T" w:eastAsia="Times New Roman" w:hAnsi="T" w:cs="Times New Roman"/>
                <w:lang w:eastAsia="pl-PL"/>
              </w:rPr>
              <w:t xml:space="preserve"> statków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B967E1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Korzystanie z dokumentów spełniających</w:t>
            </w:r>
            <w:r w:rsidR="0078457D">
              <w:t xml:space="preserve"> </w:t>
            </w:r>
            <w:r w:rsidR="0078457D" w:rsidRPr="0078457D">
              <w:rPr>
                <w:rFonts w:ascii="T" w:eastAsia="Times New Roman" w:hAnsi="T" w:cs="Times New Roman"/>
                <w:lang w:eastAsia="pl-PL"/>
              </w:rPr>
              <w:t>wymagania określone w projektowanym rozporządzeniu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Organy administracji 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dowej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49746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Możliwość zapoznania się z obowiązującymi wzorami </w:t>
            </w:r>
            <w:r w:rsidRPr="0078457D">
              <w:rPr>
                <w:rFonts w:ascii="T" w:eastAsia="Times New Roman" w:hAnsi="T" w:cs="Times New Roman"/>
                <w:lang w:eastAsia="pl-PL"/>
              </w:rPr>
              <w:t>certyfikatu kompetencji pilota bezzałogowego statku powietrznego lub certyfikatu wiedzy teoretycznej</w:t>
            </w:r>
            <w:r>
              <w:rPr>
                <w:rFonts w:ascii="T" w:eastAsia="Times New Roman" w:hAnsi="T" w:cs="Times New Roman"/>
                <w:lang w:eastAsia="pl-PL"/>
              </w:rPr>
              <w:t>, np. w celu weryfikacji w trakcie czynności kontrolnych czy dana osoba posiada uprawnienia do wykonywania określonych operacji lotniczych.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lastRenderedPageBreak/>
              <w:t>5. Informacje na temat zakresu, czasu trwania i podsumowanie wynik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konsultacji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B967E1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Mając na uwadze, że proponowane w projekcie rozporządzenia wzory dokumentów </w:t>
            </w:r>
            <w:r w:rsidRPr="00B967E1">
              <w:rPr>
                <w:rFonts w:ascii="T" w:eastAsia="Times New Roman" w:hAnsi="T" w:cs="Times New Roman"/>
                <w:lang w:eastAsia="pl-PL"/>
              </w:rPr>
              <w:t>zostały określone zgodnie z wzorami rekomendowanymi przez Agencję Unii Europejskiej ds. Bezpieczeństwa Lotniczego (EASA)</w:t>
            </w:r>
            <w:r>
              <w:rPr>
                <w:rFonts w:ascii="T" w:eastAsia="Times New Roman" w:hAnsi="T" w:cs="Times New Roman"/>
                <w:lang w:eastAsia="pl-PL"/>
              </w:rPr>
              <w:t xml:space="preserve"> oraz mając na uwadze konieczność szybkiego przeprowadzenia procesu legislacyjnego projektu,</w:t>
            </w:r>
            <w:r w:rsidRPr="00B967E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F29E8" w:rsidRPr="009F29E8">
              <w:rPr>
                <w:rFonts w:ascii="T" w:eastAsia="Times New Roman" w:hAnsi="T" w:cs="Times New Roman"/>
                <w:lang w:eastAsia="pl-PL"/>
              </w:rPr>
              <w:t>zrezygnowano z przeprowadzenia konsultacji publicznych.</w:t>
            </w:r>
            <w:bookmarkStart w:id="4" w:name="_GoBack"/>
            <w:bookmarkEnd w:id="4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6.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sektor finans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publicznych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 w okresie 10 lat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 [mln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]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Dochody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Wydatki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Saldo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:rsidTr="008D5315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78457D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Nie dotyczy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245ADF">
        <w:trPr>
          <w:trHeight w:val="1390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78457D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Brak wpływu na sektor finansów publicznych.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7.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konkurencyjno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gospodarki i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biorczo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, w tym funkcjonowanie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oraz na rodzin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, obywateli i gospodarstwa domowe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Czas w latach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(w 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, 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niepieni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F3329B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bCs/>
                <w:lang w:eastAsia="pl-PL"/>
              </w:rPr>
            </w:pPr>
            <w:r w:rsidRPr="00F3329B">
              <w:rPr>
                <w:rFonts w:ascii="T" w:eastAsia="Times New Roman" w:hAnsi="T" w:cs="Times New Roman"/>
                <w:bCs/>
                <w:lang w:eastAsia="pl-PL"/>
              </w:rPr>
              <w:t xml:space="preserve">Projektowane regulacje nie wpłyną na konkurencyjność gospodarki i przedsiębiorczość, w tym funkcjonowanie przedsiębiorców, a zwłaszcza </w:t>
            </w:r>
            <w:proofErr w:type="spellStart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mikroprzedsiębiorców</w:t>
            </w:r>
            <w:proofErr w:type="spellEnd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, małych i średnich przedsiębiorców</w:t>
            </w:r>
            <w:r w:rsidR="00991178" w:rsidRPr="00F76571">
              <w:rPr>
                <w:rFonts w:ascii="T" w:eastAsia="Times New Roman" w:hAnsi="T" w:cs="Times New Roman"/>
                <w:bCs/>
                <w:lang w:eastAsia="pl-PL"/>
              </w:rPr>
              <w:t>.</w:t>
            </w:r>
          </w:p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Projektowane regulacje 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 sytuacj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ekonomiczn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spo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rodziny, a tak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niepe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nosprawnych oraz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starszych.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8. Zmiana obci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regulacyjnych (w tym obowi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informacyjnych) wynikaj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cych z projektu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D46114" w:rsidP="009F29E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F29E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poza bezwzgl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 wymaganymi przez UE (szczeg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 w odwr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conej tabeli zgodno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:rsidR="00991178" w:rsidRPr="00F76571" w:rsidRDefault="00D46114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zmniejszenie liczby dokumentów 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zmniejszenie liczby procedur</w:t>
            </w:r>
          </w:p>
          <w:p w:rsidR="00991178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skrócenie czasu na załatwienie sprawy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" w:eastAsia="Times New Roman" w:hAnsi="T" w:cs="Times New Roman"/>
                <w:lang w:eastAsia="pl-PL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dokumentów</w:t>
            </w:r>
          </w:p>
          <w:p w:rsidR="00991178" w:rsidRPr="00F76571" w:rsidRDefault="0078457D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procedur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wydłużenie czasu na załatwienie sprawy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D46114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:rsidR="00991178" w:rsidRPr="00F76571" w:rsidRDefault="009F29E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nie dotyczy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78457D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Projektowane rozporządzenie określa wzory dokumentów, których obowiązek stosowania wynika z przepisów ustawy – Prawo lotnicze, tj.</w:t>
            </w:r>
            <w:r w:rsidR="00245AD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certyfikat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kompetencji pilota bez</w:t>
            </w:r>
            <w:r w:rsidR="00245AD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załogowego statku powietrznego i 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certyfikat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r w:rsidR="009F29E8" w:rsidRP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wiedzy teoretycznej i potwierdzenia ukończenia szkolenia praktycznego</w:t>
            </w:r>
            <w:r w:rsidR="009F29E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9.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yw na rynek pracy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10.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pozosta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 obszary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D73933">
              <w:rPr>
                <w:rFonts w:ascii="T" w:eastAsia="Times New Roman" w:hAnsi="T" w:cs="Times New Roman"/>
                <w:lang w:eastAsia="pl-PL"/>
              </w:rPr>
            </w:r>
            <w:r w:rsidR="00D73933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F76571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środowisko naturalne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sytuacja i rozwój regionalny</w:t>
            </w:r>
          </w:p>
          <w:p w:rsidR="00991178" w:rsidRPr="00F76571" w:rsidRDefault="00D96A14" w:rsidP="00D96A14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D96A14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6A14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D73933">
              <w:rPr>
                <w:rFonts w:ascii="Times New Roman" w:eastAsia="Calibri" w:hAnsi="Times New Roman" w:cs="Times New Roman"/>
                <w:color w:val="000000"/>
              </w:rPr>
            </w:r>
            <w:r w:rsidR="00D73933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D96A14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D96A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96A14">
              <w:rPr>
                <w:rFonts w:ascii="Times New Roman" w:eastAsia="Calibri" w:hAnsi="Times New Roman" w:cs="Times New Roman"/>
                <w:spacing w:val="-2"/>
              </w:rPr>
              <w:t>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demografia</w:t>
            </w:r>
          </w:p>
          <w:p w:rsidR="00D96A14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mienie państwowe</w:t>
            </w:r>
          </w:p>
          <w:p w:rsidR="00991178" w:rsidRPr="00F76571" w:rsidRDefault="00D96A14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F29E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991178"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informatyzacja</w:t>
            </w:r>
          </w:p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D7393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zdrowie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wienie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1178" w:rsidRPr="00F76571" w:rsidRDefault="000D6ECA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0D6ECA">
              <w:rPr>
                <w:rFonts w:ascii="T" w:eastAsia="Times New Roman" w:hAnsi="T" w:cs="Times New Roman"/>
                <w:lang w:eastAsia="pl-PL"/>
              </w:rPr>
              <w:t>Skutkiem wprowadzenia nowych przepisów będzie elektronizacja części procesów administracyjnych</w:t>
            </w:r>
            <w:r>
              <w:rPr>
                <w:rFonts w:ascii="T" w:eastAsia="Times New Roman" w:hAnsi="T" w:cs="Times New Roman"/>
                <w:lang w:eastAsia="pl-PL"/>
              </w:rPr>
              <w:t xml:space="preserve"> wykorzystywanych do obsługi spraw</w:t>
            </w:r>
            <w:r w:rsidRPr="000D6ECA">
              <w:rPr>
                <w:rFonts w:ascii="T" w:eastAsia="Times New Roman" w:hAnsi="T" w:cs="Times New Roman"/>
                <w:lang w:eastAsia="pl-PL"/>
              </w:rPr>
              <w:t xml:space="preserve"> związanych z operacjami przy użyciu systemów BSP.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11. Planowane wykonanie przepis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aktu prawnego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Wykonanie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aktu prawnego nast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pi w dniu jego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ycie.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12.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jaki spos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 i kiedy nast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pi ewaluacja efekt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projektu oraz jakie mierniki zostan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zastosowane?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Ewaluacja efekt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nie jest konieczna.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13. Za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czniki (istotne dokumenty 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owe, badania, analizy itp.)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1178" w:rsidRPr="00F76571" w:rsidRDefault="00991178" w:rsidP="00245ADF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</w:tbl>
    <w:p w:rsidR="00DF18CB" w:rsidRPr="00F3329B" w:rsidRDefault="00DF18CB"/>
    <w:sectPr w:rsidR="00DF18CB" w:rsidRPr="00F33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1C56"/>
    <w:multiLevelType w:val="hybridMultilevel"/>
    <w:tmpl w:val="761EC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5001B"/>
    <w:multiLevelType w:val="hybridMultilevel"/>
    <w:tmpl w:val="593016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78"/>
    <w:rsid w:val="00027EC4"/>
    <w:rsid w:val="00097899"/>
    <w:rsid w:val="000D6ECA"/>
    <w:rsid w:val="00161854"/>
    <w:rsid w:val="001C070E"/>
    <w:rsid w:val="00225371"/>
    <w:rsid w:val="00245ADF"/>
    <w:rsid w:val="00333020"/>
    <w:rsid w:val="00355EF2"/>
    <w:rsid w:val="003926D9"/>
    <w:rsid w:val="0049746A"/>
    <w:rsid w:val="00506942"/>
    <w:rsid w:val="005C6D2B"/>
    <w:rsid w:val="005E361D"/>
    <w:rsid w:val="00630509"/>
    <w:rsid w:val="00765897"/>
    <w:rsid w:val="0078457D"/>
    <w:rsid w:val="00891F3E"/>
    <w:rsid w:val="008B27C7"/>
    <w:rsid w:val="008B376F"/>
    <w:rsid w:val="00991178"/>
    <w:rsid w:val="009E4665"/>
    <w:rsid w:val="009F29E8"/>
    <w:rsid w:val="00B3586C"/>
    <w:rsid w:val="00B5433B"/>
    <w:rsid w:val="00B967E1"/>
    <w:rsid w:val="00C43939"/>
    <w:rsid w:val="00CF518B"/>
    <w:rsid w:val="00D164F1"/>
    <w:rsid w:val="00D46114"/>
    <w:rsid w:val="00D60D74"/>
    <w:rsid w:val="00D73933"/>
    <w:rsid w:val="00D96A14"/>
    <w:rsid w:val="00DF18CB"/>
    <w:rsid w:val="00E87DD3"/>
    <w:rsid w:val="00EA03D3"/>
    <w:rsid w:val="00EA30FC"/>
    <w:rsid w:val="00F3329B"/>
    <w:rsid w:val="00F343EE"/>
    <w:rsid w:val="00F506F8"/>
    <w:rsid w:val="00F76571"/>
    <w:rsid w:val="00FB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DEBC"/>
  <w15:docId w15:val="{FF2DDD32-EBE8-4F63-80ED-4AD5A18BC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91178"/>
  </w:style>
  <w:style w:type="paragraph" w:customStyle="1" w:styleId="TYTUAKTUprzedmiotregulacjiustawylubrozporzdzenia">
    <w:name w:val="TYTUŁ_AKTU – przedmiot regulacji ustawy lub rozporządzenia"/>
    <w:next w:val="Normalny"/>
    <w:rsid w:val="00991178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991178"/>
    <w:rPr>
      <w:b/>
    </w:rPr>
  </w:style>
  <w:style w:type="character" w:styleId="Hipercze">
    <w:name w:val="Hyperlink"/>
    <w:rsid w:val="0099117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2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2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61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gdalena.Porzycka@mi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5</cp:revision>
  <dcterms:created xsi:type="dcterms:W3CDTF">2024-06-06T21:30:00Z</dcterms:created>
  <dcterms:modified xsi:type="dcterms:W3CDTF">2024-10-14T14:37:00Z</dcterms:modified>
</cp:coreProperties>
</file>